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E54" w:rsidRPr="00E66E54" w:rsidRDefault="00E66E54" w:rsidP="00E66E54">
      <w:pPr>
        <w:spacing w:after="0" w:line="240" w:lineRule="auto"/>
        <w:jc w:val="center"/>
        <w:rPr>
          <w:rFonts w:ascii="Times New Roman" w:hAnsi="Times New Roman" w:cs="Times New Roman"/>
          <w:b/>
          <w:sz w:val="28"/>
          <w:szCs w:val="28"/>
        </w:rPr>
      </w:pPr>
    </w:p>
    <w:p w:rsidR="00E66E54" w:rsidRPr="00E66E54" w:rsidRDefault="00E66E54" w:rsidP="00E66E54">
      <w:pPr>
        <w:spacing w:after="0" w:line="240" w:lineRule="auto"/>
        <w:jc w:val="center"/>
        <w:rPr>
          <w:rFonts w:ascii="Times New Roman" w:hAnsi="Times New Roman" w:cs="Times New Roman"/>
          <w:b/>
          <w:sz w:val="28"/>
          <w:szCs w:val="28"/>
        </w:rPr>
      </w:pPr>
      <w:r w:rsidRPr="00E66E54">
        <w:rPr>
          <w:rFonts w:ascii="Times New Roman" w:hAnsi="Times New Roman" w:cs="Times New Roman"/>
          <w:b/>
          <w:noProof/>
          <w:sz w:val="28"/>
          <w:szCs w:val="28"/>
        </w:rPr>
        <w:drawing>
          <wp:anchor distT="0" distB="0" distL="114300" distR="114300" simplePos="0" relativeHeight="251659264" behindDoc="0" locked="0" layoutInCell="1" allowOverlap="1">
            <wp:simplePos x="0" y="0"/>
            <wp:positionH relativeFrom="column">
              <wp:posOffset>2739390</wp:posOffset>
            </wp:positionH>
            <wp:positionV relativeFrom="paragraph">
              <wp:posOffset>-581660</wp:posOffset>
            </wp:positionV>
            <wp:extent cx="571500" cy="685800"/>
            <wp:effectExtent l="19050" t="0" r="0" b="0"/>
            <wp:wrapNone/>
            <wp:docPr id="1" name="Рисунок 2" descr="Описание: Описание: Описание: 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ПшехскоеСП"/>
                    <pic:cNvPicPr>
                      <a:picLocks noChangeAspect="1" noChangeArrowheads="1"/>
                    </pic:cNvPicPr>
                  </pic:nvPicPr>
                  <pic:blipFill>
                    <a:blip r:embed="rId6" cstate="print"/>
                    <a:srcRect/>
                    <a:stretch>
                      <a:fillRect/>
                    </a:stretch>
                  </pic:blipFill>
                  <pic:spPr bwMode="auto">
                    <a:xfrm>
                      <a:off x="0" y="0"/>
                      <a:ext cx="571500" cy="685800"/>
                    </a:xfrm>
                    <a:prstGeom prst="rect">
                      <a:avLst/>
                    </a:prstGeom>
                    <a:noFill/>
                    <a:ln w="9525">
                      <a:noFill/>
                      <a:miter lim="800000"/>
                      <a:headEnd/>
                      <a:tailEnd/>
                    </a:ln>
                  </pic:spPr>
                </pic:pic>
              </a:graphicData>
            </a:graphic>
          </wp:anchor>
        </w:drawing>
      </w:r>
    </w:p>
    <w:p w:rsidR="00E66E54" w:rsidRPr="00E66E54" w:rsidRDefault="00E66E54" w:rsidP="00E66E54">
      <w:pPr>
        <w:spacing w:after="0" w:line="240" w:lineRule="auto"/>
        <w:jc w:val="center"/>
        <w:rPr>
          <w:rFonts w:ascii="Times New Roman" w:hAnsi="Times New Roman" w:cs="Times New Roman"/>
          <w:b/>
          <w:color w:val="000000"/>
          <w:sz w:val="32"/>
          <w:szCs w:val="32"/>
        </w:rPr>
      </w:pPr>
      <w:r w:rsidRPr="00E66E54">
        <w:rPr>
          <w:rFonts w:ascii="Times New Roman" w:hAnsi="Times New Roman" w:cs="Times New Roman"/>
          <w:b/>
          <w:color w:val="000000"/>
          <w:sz w:val="32"/>
          <w:szCs w:val="32"/>
        </w:rPr>
        <w:t>СОВЕТ</w:t>
      </w:r>
    </w:p>
    <w:p w:rsidR="00E66E54" w:rsidRPr="00E66E54" w:rsidRDefault="00E66E54" w:rsidP="00E66E54">
      <w:pPr>
        <w:spacing w:after="0" w:line="240" w:lineRule="auto"/>
        <w:jc w:val="center"/>
        <w:rPr>
          <w:rFonts w:ascii="Times New Roman" w:hAnsi="Times New Roman" w:cs="Times New Roman"/>
          <w:b/>
          <w:color w:val="000000"/>
          <w:sz w:val="28"/>
          <w:szCs w:val="28"/>
        </w:rPr>
      </w:pPr>
      <w:r w:rsidRPr="00E66E54">
        <w:rPr>
          <w:rFonts w:ascii="Times New Roman" w:hAnsi="Times New Roman" w:cs="Times New Roman"/>
          <w:b/>
          <w:color w:val="000000"/>
          <w:sz w:val="28"/>
          <w:szCs w:val="28"/>
        </w:rPr>
        <w:t xml:space="preserve">ПШЕХСКОГО СЕЛЬСКОГО ПОСЕЛЕНИЯ </w:t>
      </w:r>
    </w:p>
    <w:p w:rsidR="00E66E54" w:rsidRPr="00E66E54" w:rsidRDefault="00E66E54" w:rsidP="00E66E54">
      <w:pPr>
        <w:spacing w:after="0" w:line="240" w:lineRule="auto"/>
        <w:jc w:val="center"/>
        <w:rPr>
          <w:rFonts w:ascii="Times New Roman" w:hAnsi="Times New Roman" w:cs="Times New Roman"/>
          <w:b/>
          <w:color w:val="000000"/>
          <w:sz w:val="28"/>
          <w:szCs w:val="28"/>
        </w:rPr>
      </w:pPr>
      <w:r w:rsidRPr="00E66E54">
        <w:rPr>
          <w:rFonts w:ascii="Times New Roman" w:hAnsi="Times New Roman" w:cs="Times New Roman"/>
          <w:b/>
          <w:color w:val="000000"/>
          <w:sz w:val="28"/>
          <w:szCs w:val="28"/>
        </w:rPr>
        <w:t>БЕЛОРЕЧЕНСКОГО РАЙОНА</w:t>
      </w:r>
    </w:p>
    <w:p w:rsidR="00E66E54" w:rsidRPr="00E66E54" w:rsidRDefault="00E66E54" w:rsidP="00E66E54">
      <w:pPr>
        <w:spacing w:after="0" w:line="240" w:lineRule="auto"/>
        <w:jc w:val="center"/>
        <w:rPr>
          <w:rFonts w:ascii="Times New Roman" w:hAnsi="Times New Roman" w:cs="Times New Roman"/>
          <w:b/>
          <w:color w:val="000000"/>
          <w:sz w:val="28"/>
          <w:szCs w:val="28"/>
        </w:rPr>
      </w:pPr>
      <w:r w:rsidRPr="00E66E54">
        <w:rPr>
          <w:rFonts w:ascii="Times New Roman" w:hAnsi="Times New Roman" w:cs="Times New Roman"/>
          <w:b/>
          <w:color w:val="000000"/>
          <w:sz w:val="28"/>
          <w:szCs w:val="28"/>
        </w:rPr>
        <w:t>1</w:t>
      </w:r>
      <w:r w:rsidR="0054592E">
        <w:rPr>
          <w:rFonts w:ascii="Times New Roman" w:hAnsi="Times New Roman" w:cs="Times New Roman"/>
          <w:b/>
          <w:color w:val="000000"/>
          <w:sz w:val="28"/>
          <w:szCs w:val="28"/>
        </w:rPr>
        <w:t>14</w:t>
      </w:r>
      <w:r w:rsidRPr="00E66E54">
        <w:rPr>
          <w:rFonts w:ascii="Times New Roman" w:hAnsi="Times New Roman" w:cs="Times New Roman"/>
          <w:b/>
          <w:color w:val="000000"/>
          <w:sz w:val="28"/>
          <w:szCs w:val="28"/>
        </w:rPr>
        <w:t xml:space="preserve"> СЕССИЯ  3 СОЗЫВА</w:t>
      </w:r>
    </w:p>
    <w:p w:rsidR="00E66E54" w:rsidRPr="00E66E54" w:rsidRDefault="00E66E54" w:rsidP="00E66E54">
      <w:pPr>
        <w:spacing w:after="0" w:line="240" w:lineRule="auto"/>
        <w:jc w:val="center"/>
        <w:rPr>
          <w:rFonts w:ascii="Times New Roman" w:hAnsi="Times New Roman" w:cs="Times New Roman"/>
          <w:b/>
          <w:color w:val="000000"/>
          <w:sz w:val="32"/>
          <w:szCs w:val="32"/>
        </w:rPr>
      </w:pPr>
      <w:r w:rsidRPr="00E66E54">
        <w:rPr>
          <w:rFonts w:ascii="Times New Roman" w:hAnsi="Times New Roman" w:cs="Times New Roman"/>
          <w:b/>
          <w:color w:val="000000"/>
          <w:sz w:val="32"/>
          <w:szCs w:val="32"/>
        </w:rPr>
        <w:t xml:space="preserve">РЕШЕНИЕ  </w:t>
      </w:r>
    </w:p>
    <w:p w:rsidR="00E66E54" w:rsidRPr="00E66E54" w:rsidRDefault="00E66E54" w:rsidP="00E66E54">
      <w:pPr>
        <w:spacing w:after="0" w:line="240" w:lineRule="auto"/>
        <w:rPr>
          <w:rFonts w:ascii="Times New Roman" w:hAnsi="Times New Roman" w:cs="Times New Roman"/>
          <w:color w:val="000000"/>
          <w:sz w:val="28"/>
          <w:szCs w:val="28"/>
        </w:rPr>
      </w:pPr>
      <w:r w:rsidRPr="00E66E54">
        <w:rPr>
          <w:rFonts w:ascii="Times New Roman" w:hAnsi="Times New Roman" w:cs="Times New Roman"/>
          <w:color w:val="000000"/>
          <w:sz w:val="28"/>
          <w:szCs w:val="28"/>
        </w:rPr>
        <w:t xml:space="preserve">9 </w:t>
      </w:r>
      <w:r>
        <w:rPr>
          <w:rFonts w:ascii="Times New Roman" w:hAnsi="Times New Roman" w:cs="Times New Roman"/>
          <w:color w:val="000000"/>
          <w:sz w:val="28"/>
          <w:szCs w:val="28"/>
        </w:rPr>
        <w:t>апреля</w:t>
      </w:r>
      <w:r w:rsidRPr="00E66E54">
        <w:rPr>
          <w:rFonts w:ascii="Times New Roman" w:hAnsi="Times New Roman" w:cs="Times New Roman"/>
          <w:color w:val="000000"/>
          <w:sz w:val="28"/>
          <w:szCs w:val="28"/>
        </w:rPr>
        <w:t xml:space="preserve"> 2019 года                                                                                      № 19</w:t>
      </w:r>
      <w:r>
        <w:rPr>
          <w:rFonts w:ascii="Times New Roman" w:hAnsi="Times New Roman" w:cs="Times New Roman"/>
          <w:color w:val="000000"/>
          <w:sz w:val="28"/>
          <w:szCs w:val="28"/>
        </w:rPr>
        <w:t>5</w:t>
      </w:r>
    </w:p>
    <w:p w:rsidR="00E66E54" w:rsidRPr="00E66E54" w:rsidRDefault="00E66E54" w:rsidP="00E66E54">
      <w:pPr>
        <w:tabs>
          <w:tab w:val="left" w:pos="900"/>
        </w:tabs>
        <w:spacing w:after="0" w:line="240" w:lineRule="auto"/>
        <w:jc w:val="center"/>
        <w:rPr>
          <w:rFonts w:ascii="Times New Roman" w:hAnsi="Times New Roman" w:cs="Times New Roman"/>
          <w:color w:val="000000"/>
          <w:sz w:val="28"/>
          <w:szCs w:val="28"/>
        </w:rPr>
      </w:pPr>
    </w:p>
    <w:p w:rsidR="00E66E54" w:rsidRPr="00E66E54" w:rsidRDefault="00E66E54" w:rsidP="00E66E54">
      <w:pPr>
        <w:tabs>
          <w:tab w:val="left" w:pos="900"/>
        </w:tabs>
        <w:spacing w:after="0" w:line="240" w:lineRule="auto"/>
        <w:jc w:val="center"/>
        <w:rPr>
          <w:rFonts w:ascii="Times New Roman" w:hAnsi="Times New Roman" w:cs="Times New Roman"/>
          <w:color w:val="000000"/>
        </w:rPr>
      </w:pPr>
      <w:r w:rsidRPr="00E66E54">
        <w:rPr>
          <w:rFonts w:ascii="Times New Roman" w:hAnsi="Times New Roman" w:cs="Times New Roman"/>
          <w:color w:val="000000"/>
        </w:rPr>
        <w:t>ст.Пшехская</w:t>
      </w:r>
    </w:p>
    <w:p w:rsidR="00E66E54" w:rsidRPr="00E66E54" w:rsidRDefault="00E66E54" w:rsidP="00E66E54">
      <w:pPr>
        <w:spacing w:after="0" w:line="240" w:lineRule="auto"/>
        <w:jc w:val="center"/>
        <w:rPr>
          <w:rFonts w:ascii="Times New Roman" w:hAnsi="Times New Roman" w:cs="Times New Roman"/>
          <w:sz w:val="28"/>
          <w:szCs w:val="28"/>
        </w:rPr>
      </w:pPr>
      <w:r w:rsidRPr="00E66E54">
        <w:rPr>
          <w:rFonts w:ascii="Times New Roman" w:hAnsi="Times New Roman" w:cs="Times New Roman"/>
        </w:rPr>
        <w:t>Краснодарского края</w:t>
      </w:r>
    </w:p>
    <w:p w:rsidR="00E66E54" w:rsidRPr="00E66E54" w:rsidRDefault="00E66E54" w:rsidP="00E66E54">
      <w:pPr>
        <w:spacing w:after="0" w:line="240" w:lineRule="auto"/>
        <w:jc w:val="center"/>
        <w:rPr>
          <w:rFonts w:ascii="Times New Roman" w:hAnsi="Times New Roman" w:cs="Times New Roman"/>
          <w:b/>
          <w:sz w:val="28"/>
          <w:szCs w:val="28"/>
        </w:rPr>
      </w:pPr>
    </w:p>
    <w:p w:rsidR="00E66E54" w:rsidRPr="00E66E54" w:rsidRDefault="00E66E54" w:rsidP="00E12BBC">
      <w:pPr>
        <w:spacing w:after="0" w:line="240" w:lineRule="auto"/>
        <w:jc w:val="center"/>
        <w:rPr>
          <w:rFonts w:ascii="Times New Roman" w:hAnsi="Times New Roman" w:cs="Times New Roman"/>
          <w:b/>
          <w:sz w:val="28"/>
          <w:szCs w:val="28"/>
        </w:rPr>
      </w:pPr>
      <w:r w:rsidRPr="00E66E54">
        <w:rPr>
          <w:rFonts w:ascii="Times New Roman" w:hAnsi="Times New Roman" w:cs="Times New Roman"/>
          <w:b/>
          <w:sz w:val="28"/>
          <w:szCs w:val="28"/>
        </w:rPr>
        <w:t>Об утверждении Правил благоустройства территории</w:t>
      </w:r>
    </w:p>
    <w:p w:rsidR="00E66E54" w:rsidRPr="00E66E54" w:rsidRDefault="00E66E54" w:rsidP="00E12BBC">
      <w:pPr>
        <w:spacing w:after="0" w:line="240" w:lineRule="auto"/>
        <w:jc w:val="center"/>
        <w:rPr>
          <w:rFonts w:ascii="Times New Roman" w:hAnsi="Times New Roman" w:cs="Times New Roman"/>
          <w:b/>
          <w:sz w:val="28"/>
          <w:szCs w:val="28"/>
        </w:rPr>
      </w:pPr>
      <w:r w:rsidRPr="00E66E54">
        <w:rPr>
          <w:rFonts w:ascii="Times New Roman" w:hAnsi="Times New Roman" w:cs="Times New Roman"/>
          <w:b/>
          <w:sz w:val="28"/>
          <w:szCs w:val="28"/>
        </w:rPr>
        <w:t>Пшехского сельского поселения  Белореченского  района</w:t>
      </w:r>
    </w:p>
    <w:p w:rsidR="00E66E54" w:rsidRPr="00E66E54" w:rsidRDefault="00E66E54" w:rsidP="00E12BBC">
      <w:pPr>
        <w:spacing w:after="0" w:line="240" w:lineRule="auto"/>
        <w:jc w:val="center"/>
        <w:rPr>
          <w:rFonts w:ascii="Times New Roman" w:eastAsia="Calibri" w:hAnsi="Times New Roman" w:cs="Times New Roman"/>
          <w:b/>
          <w:sz w:val="28"/>
          <w:szCs w:val="28"/>
          <w:lang w:eastAsia="en-US"/>
        </w:rPr>
      </w:pPr>
      <w:r w:rsidRPr="00E66E54">
        <w:rPr>
          <w:rFonts w:ascii="Times New Roman" w:hAnsi="Times New Roman" w:cs="Times New Roman"/>
          <w:b/>
          <w:sz w:val="28"/>
          <w:szCs w:val="28"/>
        </w:rPr>
        <w:t>Краснодарского  края</w:t>
      </w:r>
    </w:p>
    <w:p w:rsidR="00E66E54" w:rsidRPr="00E66E54" w:rsidRDefault="00E66E54" w:rsidP="00E12BBC">
      <w:pPr>
        <w:spacing w:after="0" w:line="240" w:lineRule="auto"/>
        <w:jc w:val="center"/>
        <w:rPr>
          <w:rFonts w:ascii="Times New Roman" w:hAnsi="Times New Roman" w:cs="Times New Roman"/>
          <w:sz w:val="28"/>
          <w:szCs w:val="28"/>
        </w:rPr>
      </w:pPr>
    </w:p>
    <w:p w:rsidR="00E66E54" w:rsidRPr="00E66E54" w:rsidRDefault="00E66E54" w:rsidP="00E12BBC">
      <w:pPr>
        <w:spacing w:after="0" w:line="240" w:lineRule="auto"/>
        <w:jc w:val="both"/>
        <w:rPr>
          <w:rFonts w:ascii="Times New Roman" w:hAnsi="Times New Roman" w:cs="Times New Roman"/>
          <w:sz w:val="28"/>
          <w:szCs w:val="28"/>
        </w:rPr>
      </w:pPr>
    </w:p>
    <w:p w:rsidR="00E66E54" w:rsidRPr="00E66E54" w:rsidRDefault="00E66E54" w:rsidP="00E12BBC">
      <w:pPr>
        <w:spacing w:after="0" w:line="240" w:lineRule="auto"/>
        <w:ind w:firstLine="708"/>
        <w:jc w:val="both"/>
        <w:rPr>
          <w:rFonts w:ascii="Times New Roman" w:hAnsi="Times New Roman" w:cs="Times New Roman"/>
          <w:sz w:val="28"/>
          <w:szCs w:val="28"/>
        </w:rPr>
      </w:pPr>
      <w:r w:rsidRPr="00E66E54">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13 апреля 2017 года № 711/пр «Об утверждении методических рекомендаций для подготовки правил благоустройства территории поселений, городских округов, внутригородских районов», Совет Пшехского сельского поселения Белореченского района Краснодарского края, РЕШИЛ:</w:t>
      </w:r>
    </w:p>
    <w:p w:rsidR="00E66E54" w:rsidRPr="00E66E54" w:rsidRDefault="00E66E54" w:rsidP="00E66E54">
      <w:pPr>
        <w:pStyle w:val="af"/>
        <w:spacing w:after="0" w:line="240" w:lineRule="auto"/>
        <w:ind w:left="0" w:firstLine="709"/>
        <w:jc w:val="both"/>
        <w:rPr>
          <w:rFonts w:ascii="Times New Roman" w:hAnsi="Times New Roman"/>
          <w:sz w:val="28"/>
          <w:szCs w:val="28"/>
        </w:rPr>
      </w:pPr>
      <w:r w:rsidRPr="00E66E54">
        <w:rPr>
          <w:rFonts w:ascii="Times New Roman" w:hAnsi="Times New Roman"/>
          <w:sz w:val="28"/>
          <w:szCs w:val="28"/>
        </w:rPr>
        <w:t>1. Утвердить Правила благоустройства территории Пшехского сельского поселения Белореченского района Краснодарского края (прилагаются).</w:t>
      </w:r>
    </w:p>
    <w:p w:rsidR="00E66E54" w:rsidRPr="00E66E54" w:rsidRDefault="00E66E54" w:rsidP="00E66E54">
      <w:pPr>
        <w:pStyle w:val="a5"/>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2. Признать утратившими силу </w:t>
      </w:r>
      <w:bookmarkStart w:id="0" w:name="_Hlk484689706"/>
      <w:r w:rsidRPr="00E66E54">
        <w:rPr>
          <w:rFonts w:ascii="Times New Roman" w:hAnsi="Times New Roman" w:cs="Times New Roman"/>
          <w:sz w:val="28"/>
          <w:szCs w:val="28"/>
        </w:rPr>
        <w:t>решени</w:t>
      </w:r>
      <w:r>
        <w:rPr>
          <w:rFonts w:ascii="Times New Roman" w:hAnsi="Times New Roman" w:cs="Times New Roman"/>
          <w:sz w:val="28"/>
          <w:szCs w:val="28"/>
        </w:rPr>
        <w:t>е</w:t>
      </w:r>
      <w:r w:rsidRPr="00E66E54">
        <w:rPr>
          <w:rFonts w:ascii="Times New Roman" w:hAnsi="Times New Roman" w:cs="Times New Roman"/>
          <w:sz w:val="28"/>
          <w:szCs w:val="28"/>
        </w:rPr>
        <w:t xml:space="preserve"> Совета Пшехского сельского поселения Белореченского района Краснодарского края: </w:t>
      </w:r>
    </w:p>
    <w:p w:rsidR="00E66E54" w:rsidRPr="00E66E54" w:rsidRDefault="00E66E54" w:rsidP="00E66E54">
      <w:pPr>
        <w:pStyle w:val="a5"/>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решение Совета Пшехского сельского поселения Белореченского района от 31 октября 2016 года № 101 «Об утверждении  Правил благоустройства Пшехского сельского поселения Белореченского района»;</w:t>
      </w:r>
    </w:p>
    <w:bookmarkEnd w:id="0"/>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3. </w:t>
      </w:r>
      <w:r w:rsidRPr="00E66E54">
        <w:rPr>
          <w:rFonts w:ascii="Times New Roman" w:hAnsi="Times New Roman" w:cs="Times New Roman"/>
          <w:color w:val="000000"/>
          <w:sz w:val="28"/>
          <w:szCs w:val="28"/>
        </w:rPr>
        <w:t>Контроль за выполнением настоящего решения возложить на комиссию по жилищно-коммунальному хозяйству и благоустройству (Березная)</w:t>
      </w:r>
    </w:p>
    <w:p w:rsidR="00E66E54" w:rsidRPr="00E66E54" w:rsidRDefault="00E66E54" w:rsidP="00E66E54">
      <w:pPr>
        <w:spacing w:after="0" w:line="240" w:lineRule="auto"/>
        <w:ind w:firstLine="709"/>
        <w:jc w:val="both"/>
        <w:rPr>
          <w:rFonts w:ascii="Times New Roman" w:hAnsi="Times New Roman" w:cs="Times New Roman"/>
          <w:color w:val="000000"/>
          <w:sz w:val="28"/>
          <w:szCs w:val="28"/>
        </w:rPr>
      </w:pPr>
      <w:r w:rsidRPr="00E66E54">
        <w:rPr>
          <w:rFonts w:ascii="Times New Roman" w:hAnsi="Times New Roman" w:cs="Times New Roman"/>
          <w:color w:val="000000"/>
          <w:sz w:val="28"/>
          <w:szCs w:val="28"/>
        </w:rPr>
        <w:t>4. Настоящее решение вступает в силу со дня его обнародования.</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tabs>
          <w:tab w:val="left" w:pos="7140"/>
        </w:tabs>
        <w:spacing w:after="0" w:line="240" w:lineRule="auto"/>
        <w:jc w:val="both"/>
        <w:rPr>
          <w:rFonts w:ascii="Times New Roman" w:hAnsi="Times New Roman" w:cs="Times New Roman"/>
          <w:sz w:val="28"/>
          <w:szCs w:val="28"/>
          <w:u w:val="single"/>
        </w:rPr>
      </w:pPr>
      <w:r w:rsidRPr="00E66E54">
        <w:rPr>
          <w:rFonts w:ascii="Times New Roman" w:hAnsi="Times New Roman" w:cs="Times New Roman"/>
          <w:sz w:val="28"/>
          <w:szCs w:val="28"/>
        </w:rPr>
        <w:t>Глава Пшехского сельского поселения</w:t>
      </w:r>
    </w:p>
    <w:p w:rsidR="00E66E54" w:rsidRPr="00E66E54" w:rsidRDefault="00E66E54" w:rsidP="00E66E54">
      <w:pPr>
        <w:tabs>
          <w:tab w:val="left" w:pos="6375"/>
        </w:tabs>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Белореченского района </w:t>
      </w:r>
      <w:r>
        <w:rPr>
          <w:rFonts w:ascii="Times New Roman" w:hAnsi="Times New Roman" w:cs="Times New Roman"/>
          <w:sz w:val="28"/>
          <w:szCs w:val="28"/>
        </w:rPr>
        <w:tab/>
        <w:t xml:space="preserve">            А.О.Сороколатов</w:t>
      </w:r>
    </w:p>
    <w:p w:rsidR="00E66E54" w:rsidRPr="00E66E54" w:rsidRDefault="00E66E54" w:rsidP="00E66E54">
      <w:pPr>
        <w:tabs>
          <w:tab w:val="left" w:pos="7140"/>
        </w:tabs>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w:t>
      </w:r>
    </w:p>
    <w:p w:rsidR="00E66E54" w:rsidRPr="00E66E54" w:rsidRDefault="00E66E54" w:rsidP="00E66E54">
      <w:pPr>
        <w:tabs>
          <w:tab w:val="left" w:pos="7140"/>
        </w:tabs>
        <w:spacing w:after="0" w:line="240" w:lineRule="auto"/>
        <w:jc w:val="both"/>
        <w:rPr>
          <w:rFonts w:ascii="Times New Roman" w:hAnsi="Times New Roman" w:cs="Times New Roman"/>
          <w:sz w:val="28"/>
          <w:szCs w:val="28"/>
        </w:rPr>
      </w:pPr>
    </w:p>
    <w:p w:rsidR="00E66E54" w:rsidRDefault="00E66E54" w:rsidP="00E66E54">
      <w:pPr>
        <w:pStyle w:val="af4"/>
        <w:widowControl w:val="0"/>
        <w:jc w:val="both"/>
        <w:rPr>
          <w:rFonts w:ascii="Times New Roman" w:hAnsi="Times New Roman"/>
          <w:sz w:val="28"/>
          <w:szCs w:val="28"/>
        </w:rPr>
      </w:pPr>
      <w:r>
        <w:rPr>
          <w:rFonts w:ascii="Times New Roman" w:hAnsi="Times New Roman"/>
          <w:sz w:val="28"/>
          <w:szCs w:val="28"/>
        </w:rPr>
        <w:t xml:space="preserve">Заместитель председателя Совета </w:t>
      </w:r>
    </w:p>
    <w:p w:rsidR="00E66E54" w:rsidRDefault="00E66E54" w:rsidP="00E66E54">
      <w:pPr>
        <w:pStyle w:val="af4"/>
        <w:widowControl w:val="0"/>
        <w:jc w:val="both"/>
        <w:rPr>
          <w:rFonts w:ascii="Times New Roman" w:hAnsi="Times New Roman"/>
          <w:sz w:val="28"/>
          <w:szCs w:val="28"/>
        </w:rPr>
      </w:pPr>
      <w:r>
        <w:rPr>
          <w:rFonts w:ascii="Times New Roman" w:hAnsi="Times New Roman"/>
          <w:sz w:val="28"/>
          <w:szCs w:val="28"/>
        </w:rPr>
        <w:t>Пшехского сельского поселения</w:t>
      </w:r>
    </w:p>
    <w:p w:rsidR="00E66E54" w:rsidRPr="00E66E54" w:rsidRDefault="00E66E54" w:rsidP="00E66E54">
      <w:pPr>
        <w:pStyle w:val="af4"/>
        <w:widowControl w:val="0"/>
        <w:jc w:val="both"/>
        <w:rPr>
          <w:rFonts w:ascii="Times New Roman" w:hAnsi="Times New Roman"/>
          <w:sz w:val="28"/>
          <w:szCs w:val="28"/>
        </w:rPr>
      </w:pPr>
      <w:r>
        <w:rPr>
          <w:rFonts w:ascii="Times New Roman" w:hAnsi="Times New Roman"/>
          <w:sz w:val="28"/>
          <w:szCs w:val="28"/>
        </w:rPr>
        <w:t>Белореченского района                                                                    Л.А.Березная</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spacing w:after="0" w:line="240" w:lineRule="auto"/>
        <w:jc w:val="right"/>
        <w:rPr>
          <w:rFonts w:ascii="Times New Roman" w:hAnsi="Times New Roman" w:cs="Times New Roman"/>
          <w:sz w:val="28"/>
          <w:szCs w:val="28"/>
        </w:rPr>
      </w:pPr>
      <w:r w:rsidRPr="00E66E54">
        <w:rPr>
          <w:rFonts w:ascii="Times New Roman" w:hAnsi="Times New Roman" w:cs="Times New Roman"/>
          <w:sz w:val="28"/>
          <w:szCs w:val="28"/>
        </w:rPr>
        <w:t xml:space="preserve">                                                                                УТВЕРЖДЕНЫ</w:t>
      </w:r>
    </w:p>
    <w:p w:rsidR="00E66E54" w:rsidRPr="00E66E54" w:rsidRDefault="00E66E54" w:rsidP="00E66E54">
      <w:pPr>
        <w:spacing w:after="0" w:line="240" w:lineRule="auto"/>
        <w:jc w:val="right"/>
        <w:rPr>
          <w:rFonts w:ascii="Times New Roman" w:hAnsi="Times New Roman" w:cs="Times New Roman"/>
          <w:sz w:val="28"/>
          <w:szCs w:val="28"/>
        </w:rPr>
      </w:pPr>
      <w:r w:rsidRPr="00E66E54">
        <w:rPr>
          <w:rFonts w:ascii="Times New Roman" w:hAnsi="Times New Roman" w:cs="Times New Roman"/>
          <w:sz w:val="28"/>
          <w:szCs w:val="28"/>
        </w:rPr>
        <w:t xml:space="preserve">                                                                                решением Совета</w:t>
      </w:r>
    </w:p>
    <w:p w:rsidR="00E66E54" w:rsidRPr="00E66E54" w:rsidRDefault="00E66E54" w:rsidP="00E66E54">
      <w:pPr>
        <w:spacing w:after="0" w:line="240" w:lineRule="auto"/>
        <w:jc w:val="right"/>
        <w:rPr>
          <w:rFonts w:ascii="Times New Roman" w:hAnsi="Times New Roman" w:cs="Times New Roman"/>
          <w:sz w:val="28"/>
          <w:szCs w:val="28"/>
        </w:rPr>
      </w:pPr>
      <w:r w:rsidRPr="00E66E54">
        <w:rPr>
          <w:rFonts w:ascii="Times New Roman" w:hAnsi="Times New Roman" w:cs="Times New Roman"/>
          <w:sz w:val="28"/>
          <w:szCs w:val="28"/>
        </w:rPr>
        <w:t xml:space="preserve">                                                                                Пшехского сельского поселения</w:t>
      </w:r>
    </w:p>
    <w:p w:rsidR="00E66E54" w:rsidRPr="00E66E54" w:rsidRDefault="00E66E54" w:rsidP="00E66E54">
      <w:pPr>
        <w:spacing w:after="0" w:line="240" w:lineRule="auto"/>
        <w:jc w:val="right"/>
        <w:rPr>
          <w:rFonts w:ascii="Times New Roman" w:hAnsi="Times New Roman" w:cs="Times New Roman"/>
          <w:sz w:val="28"/>
          <w:szCs w:val="28"/>
        </w:rPr>
      </w:pPr>
      <w:r w:rsidRPr="00E66E54">
        <w:rPr>
          <w:rFonts w:ascii="Times New Roman" w:hAnsi="Times New Roman" w:cs="Times New Roman"/>
          <w:sz w:val="28"/>
          <w:szCs w:val="28"/>
        </w:rPr>
        <w:t xml:space="preserve">                                                                                Белореченского района</w:t>
      </w:r>
    </w:p>
    <w:p w:rsidR="00E66E54" w:rsidRPr="00E66E54" w:rsidRDefault="00E66E54" w:rsidP="00E66E54">
      <w:pPr>
        <w:spacing w:after="0" w:line="240" w:lineRule="auto"/>
        <w:jc w:val="right"/>
        <w:rPr>
          <w:rFonts w:ascii="Times New Roman" w:hAnsi="Times New Roman" w:cs="Times New Roman"/>
          <w:sz w:val="28"/>
          <w:szCs w:val="28"/>
        </w:rPr>
      </w:pPr>
      <w:r w:rsidRPr="00E66E54">
        <w:rPr>
          <w:rFonts w:ascii="Times New Roman" w:hAnsi="Times New Roman" w:cs="Times New Roman"/>
          <w:sz w:val="28"/>
          <w:szCs w:val="28"/>
        </w:rPr>
        <w:t xml:space="preserve">                                                                                От</w:t>
      </w:r>
      <w:r>
        <w:rPr>
          <w:rFonts w:ascii="Times New Roman" w:hAnsi="Times New Roman" w:cs="Times New Roman"/>
          <w:sz w:val="28"/>
          <w:szCs w:val="28"/>
        </w:rPr>
        <w:t xml:space="preserve"> 9 марта 2019</w:t>
      </w:r>
      <w:r w:rsidRPr="00E66E54">
        <w:rPr>
          <w:rFonts w:ascii="Times New Roman" w:hAnsi="Times New Roman" w:cs="Times New Roman"/>
          <w:sz w:val="28"/>
          <w:szCs w:val="28"/>
        </w:rPr>
        <w:t xml:space="preserve"> года №</w:t>
      </w:r>
      <w:r>
        <w:rPr>
          <w:rFonts w:ascii="Times New Roman" w:hAnsi="Times New Roman" w:cs="Times New Roman"/>
          <w:sz w:val="28"/>
          <w:szCs w:val="28"/>
        </w:rPr>
        <w:t xml:space="preserve"> 195</w:t>
      </w:r>
    </w:p>
    <w:p w:rsidR="00E66E54" w:rsidRPr="00E66E54" w:rsidRDefault="00E66E54" w:rsidP="00E66E54">
      <w:pPr>
        <w:pStyle w:val="ConsPlusNormal"/>
        <w:jc w:val="right"/>
        <w:rPr>
          <w:rFonts w:ascii="Times New Roman" w:hAnsi="Times New Roman" w:cs="Times New Roman"/>
          <w:caps/>
          <w:sz w:val="28"/>
          <w:szCs w:val="28"/>
          <w:lang w:eastAsia="ru-RU"/>
        </w:rPr>
      </w:pPr>
    </w:p>
    <w:p w:rsidR="00E66E54" w:rsidRPr="00E66E54" w:rsidRDefault="00E66E54" w:rsidP="00E66E54">
      <w:pPr>
        <w:pStyle w:val="ConsPlusNormal"/>
        <w:jc w:val="both"/>
        <w:rPr>
          <w:rFonts w:ascii="Times New Roman" w:hAnsi="Times New Roman" w:cs="Times New Roman"/>
          <w:caps/>
          <w:sz w:val="28"/>
          <w:szCs w:val="28"/>
          <w:lang w:eastAsia="ru-RU"/>
        </w:rPr>
      </w:pP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caps/>
          <w:sz w:val="28"/>
          <w:szCs w:val="28"/>
          <w:lang w:eastAsia="ru-RU"/>
        </w:rPr>
        <w:t xml:space="preserve">                                                        Правила</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лагоустройства территории </w:t>
      </w:r>
      <w:r w:rsidRPr="00E66E54">
        <w:rPr>
          <w:rFonts w:ascii="Times New Roman" w:hAnsi="Times New Roman" w:cs="Times New Roman"/>
          <w:sz w:val="28"/>
          <w:szCs w:val="28"/>
        </w:rPr>
        <w:t>Пшехского сельского поселения Белореченского района Краснодарского края</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1. Общие положения</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1.1. Настоящие </w:t>
      </w:r>
      <w:r w:rsidRPr="00E66E54">
        <w:rPr>
          <w:rFonts w:ascii="Times New Roman" w:hAnsi="Times New Roman" w:cs="Times New Roman"/>
          <w:sz w:val="28"/>
          <w:szCs w:val="28"/>
          <w:lang w:eastAsia="ru-RU"/>
        </w:rPr>
        <w:t xml:space="preserve">Правила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лагоустройства территории  Пшехского</w:t>
      </w:r>
      <w:r w:rsidRPr="00E66E54">
        <w:rPr>
          <w:rFonts w:ascii="Times New Roman" w:hAnsi="Times New Roman" w:cs="Times New Roman"/>
          <w:sz w:val="28"/>
          <w:szCs w:val="28"/>
        </w:rPr>
        <w:t>____ сельского поселения Белореченского района Краснодарского края</w:t>
      </w:r>
      <w:r w:rsidRPr="00E66E54">
        <w:rPr>
          <w:rFonts w:ascii="Times New Roman" w:hAnsi="Times New Roman" w:cs="Times New Roman"/>
          <w:sz w:val="28"/>
          <w:szCs w:val="28"/>
          <w:lang w:eastAsia="ru-RU"/>
        </w:rPr>
        <w:t xml:space="preserve"> (далее – Правила) разработаны</w:t>
      </w:r>
      <w:r w:rsidRPr="00E66E54">
        <w:rPr>
          <w:rFonts w:ascii="Times New Roman" w:hAnsi="Times New Roman" w:cs="Times New Roman"/>
          <w:sz w:val="28"/>
          <w:szCs w:val="28"/>
        </w:rPr>
        <w:t xml:space="preserve"> в целях  реализации полномочий, предусмотренных Федеральным законом от 6 октября 2003 года  № 131-ФЗ "Об общих принципах организации местного самоуправления в Российской Федерации", в соответствии с Методическими рекомендациями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 апреля 2017 г. N 711/пр.</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Настоящие Правила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Пшехского сельского поселения Белореченского района (далее – сельское поселение), всеми гражданами, находящимися на территории Пшехского сельского поселения Белореченского района.</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1.2. В настоящих Правилах изложены основные принципы, подходы, качественные характеристики и показатели формирования безопасной, комфортной и привлекательной среды поселения,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сельском поселении и определяющих комфортность проживания на такой территории.</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1.3.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детские площадки, спортивные и другие площадки отдыха и досуга;</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площадки автостоянок;</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улицы (в том числе пешеходные) и дороги;</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xml:space="preserve">       - парки, скверы, иные зеленые зоны;</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lastRenderedPageBreak/>
        <w:t>- площади, набережные и другие территории;</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площадки  для выгула и дрессировки собак;</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-технические зоны транспортных, инженерных коммуникаций, водоохранные зоны;</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E66E54" w:rsidRPr="00E66E54" w:rsidRDefault="00E66E54" w:rsidP="00E66E54">
      <w:pPr>
        <w:pStyle w:val="ConsPlusNormal"/>
        <w:ind w:firstLine="540"/>
        <w:jc w:val="both"/>
        <w:rPr>
          <w:rFonts w:ascii="Times New Roman" w:hAnsi="Times New Roman" w:cs="Times New Roman"/>
          <w:sz w:val="28"/>
          <w:szCs w:val="28"/>
        </w:rPr>
      </w:pP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1.4. К элементам благоустройства относят:</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элементы озеленения;</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покрытия;</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ограждения (заборы);</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водные устройства;</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уличное коммунально-бытовое и техническое оборудование;</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игровое и спортивное оборудование;</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элементы освещения;</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средства размещения информации и рекламные конструкции;</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малые архитектурные формы и уличная мебель;</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некапитальные нестационарные сооружения;</w:t>
      </w: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 элементы объектов капитального строительства.</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1.5. В настоящих Правилах применяются следующие термины и определения: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аварийно опасные деревья - деревья, представляющие опасность для жизни и здоровья граждан, имущества и создающие аварийно опасные ситуации;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архитектурное решение - авторский замысел архитектурного объекта - его внешнего и внутреннего облика, пространственной, планировочной и функциональной организации, зафиксированный в технической (проектной) документации;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благоустройство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газон - участок земли с искусственно созданным травяным покровом;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дерево - многолетнее растение с четко выраженным стволом, несущими боковыми ветвями и верхушечным побегом;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естественная растительность - совокупность древесных, кустарниковых и травянистых растений естественного происхождения на определенной территории;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жидкие отходы - отходы (осадки) из выгребных ям и хозяйственно-бытовые стоки, инфильтрационные воды объектов размещения отходов, жидкие отходы термической обработки отходов и от топочных установок;</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зеленые насаждения - древесно-кустарниковая и травянистая растительность естественного и искусственного происхождения, выполняющая средообразующие, рекреационные, санитарно-гигиенические, экологические и эстетические функции;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 xml:space="preserve">исполнитель услуг - юридические лица, индивидуальные предприниматели, оказывающие потребителю услуги по сбору отходов в соответствии с законодательством Российской Федерации;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компенсационная стоимость зеленых насаждений - денежная оценка стоимости зеленых насаждений, устанавливаемая для учета их ценности в целях осуществления компенсационного озеленения;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компенсационное озеленение - деятельность администрации Пшехского сельского поселения по созданию зеленых насаждений взамен уничтоженных и их сохранению до полной приживаемости на территории Пшехского сельского поселения;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контейнер - 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твердых коммунальных отходов, за исключением крупногабаритных отходов;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контейнерная площадка - место размещения контейнеров для сбора (накопления) твердых коммунальных отходов и бункеров для сбора крупногабаритных отходов;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кустарник - многолетнее растение, ветвящееся у самой поверхности почвы и не имеющее во взрослом состоянии главного ствола;</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место временного хранения отходов - место, расположенное вблизи источников образования отходов и устроенное в соответствии с СанПиН 42-128-4690-88 "Санитарные правила содержания территории населенных мест", утвержденными Министерством здравоохранения СССР 05.08.88 N 4690-88, предназначенное для накопления и хранения отходов в определенных количествах и на установленные сроки;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мусор - мелкие неоднородные сухие или влажные отходы либо отходы, владелец которых не установлен;</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мусоровоз - специализированное автотранспортное средство, используемое для транспортирования твердых коммунальных отходов;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объект озеленения - озелененная территория, организованная на определенном земельном участке по принципам ландшафтной архитектуры, включающая в себя элементы благоустройства (парки, скверы, бульвары, улицы, проезды, кварталы и т.д.);</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объекты благоустройства – территории Пшехского сельского поселения,   на которых осуществляется деятельность по благоустройству: площадки, дворы, кварталы;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озелененные территории - территории общего пользования, на которых расположены зеленые насаждения, включая зоны рекреации и зеленых насаждений, определяемые в соответствии с Правилами землепользования и застройки на территории  Пшехского сельского поселения;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опасные отходы - отходы, существование которых и (или) обращение с которыми представляют опасность для жизни, здоровья человека и окружающей природной среды;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отходы потребления - остатки веществ, материалов, предметов, изделий, товаров (продукции или изделий), частично или полностью утративших свои </w:t>
      </w:r>
      <w:r w:rsidRPr="00E66E54">
        <w:rPr>
          <w:rFonts w:ascii="Times New Roman" w:eastAsia="Times New Roman" w:hAnsi="Times New Roman" w:cs="Times New Roman"/>
          <w:sz w:val="28"/>
          <w:szCs w:val="28"/>
        </w:rPr>
        <w:lastRenderedPageBreak/>
        <w:t>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отходы производства - остатки сырья, материалов, веществ, изделий, предметов, образовавшиеся в процессе производства, выполнения работ (услуг) и утратившие полностью или частично исходные потребительские свойства;</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охрана зеленых насаждений - система мер, направленных на защиту зеленых насаждений от негативного воздействия хозяйственной и иной деятельности, включающая в том числе и борьбу с болезнями и вредителями растений;</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повреждение зеленых насаждений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порубочный билет - разрешительный документ, выданный администрацией Пшехского сельского поселения, дающий право на выполнение работ по вырубке (уничтожению), санитарной рубке, санитарной, омолаживающей или формовочной обрезке зеленых насаждений;</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потребитель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прилегающая территория - земельный участок (или его часть) с газонами, малыми архитектурными формами, иными объектами благоустройства и озеленения, расположенный по периметру части земельного участка, занятой зданием, строением, сооружением, необходимой для их использования;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сбор отходов - 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складирование отходов - деятельность, связанная с упорядоченным размещением отходов в помещениях, сооружениях на отведенных для этого участках территории, в целях контролируемого хранения в течение определенного интервала времени в соответствии с действующим законодательством;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собственник отходов - собственник сырья, материалов, полуфабрикатов, иных изделий или продуктов, а также товаров (продукции), в результате использования которых образовались отходы, или лицо, приобретшее эти отходы у собственника на основании договора купли-продажи, мены, дарения или иной сделки об отчуждении отходов;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содержание зеленых насаждений - деятельность по поддержанию функционального состояния (обработка почвы, полив, внесение удобрений, обрезка крон деревьев и кустарников и иные мероприятия) и восстановлению зеленых насаждений;</w:t>
      </w:r>
    </w:p>
    <w:p w:rsidR="00E66E54" w:rsidRPr="00E66E54" w:rsidRDefault="00E66E54" w:rsidP="00E66E54">
      <w:pPr>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br/>
        <w:t>создание зеленых насаждений - деятельность по посадке деревьев и кустарников, посеву трав и цветов, в том числе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сухостойные деревья и кустарники - деревья и кустарники, утратившие физиологическую устойчивость и подлежащие вырубке;</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твердые коммунальные отходы -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травяной покров - газон, естественная травянистая растительность;</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уборка территорий - вид деятельности, связанной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уничтожение зеленых насаждений - механическое, термическое, биологическое или химическое воздействие на зеленые насаждения, ухудшающие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цветник - участок геометрической или свободной формы с высаженными одно-, двух- или многолетними цветочными растениями, кустарниками, декоративными деревьями;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рекламные и информационные конструкции, используемые как составные части благоустройства.</w:t>
      </w:r>
    </w:p>
    <w:p w:rsidR="00E66E54" w:rsidRPr="00E66E54" w:rsidRDefault="00E66E54" w:rsidP="00E66E54">
      <w:pPr>
        <w:spacing w:after="0" w:line="240" w:lineRule="auto"/>
        <w:jc w:val="both"/>
        <w:rPr>
          <w:rFonts w:ascii="Times New Roman" w:eastAsia="Times New Roman" w:hAnsi="Times New Roman" w:cs="Times New Roman"/>
          <w:sz w:val="28"/>
          <w:szCs w:val="28"/>
        </w:rPr>
      </w:pP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2. Общие принципы и подходы</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Обеспечение качества среды поселения при реализации проектов благоустройства территорий достигается путем реализации следующих принципов:</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2.2. 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2.4. 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2.6.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2.7.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2.8. Реализацию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Рекомендуется разработка единых или согласованных проектов благоустройства для связанных между собой территорий поселений, расположенных на участках, имеющих разных владельцев.</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2.9 Определение конкретных зон, территорий, объектов для проведения работ по благоустройству, очередность реализации проектов, объемы и </w:t>
      </w:r>
      <w:r w:rsidRPr="00E66E54">
        <w:rPr>
          <w:rFonts w:ascii="Times New Roman" w:eastAsia="Times New Roman" w:hAnsi="Times New Roman" w:cs="Times New Roman"/>
          <w:sz w:val="28"/>
          <w:szCs w:val="28"/>
        </w:rPr>
        <w:lastRenderedPageBreak/>
        <w:t>источники финансирования устанавливается в соответствующей муниципальной программе по благоустройству территории.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2.10. На территории в границах  памятников культурного наследия работы по благоустройству выполняются на основании проектов, согласованных уполномоченными государственными органами в соответствии с действующим законодательством РФ.</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3. Формы и механизмы общественного участия в принятии</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решений и реализации проектов комплексного благоустройства</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и развития сельской среды</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3.1. Задачи, эффективность и формы общественного участия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3.1.2.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3.1.3. Приглашение со стороны органов власти к участию в развитии территории представителей научных и общеобразовательных учреждений, общественных объединений, осуществляющих деятельность в сфере культурного наследия,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муниципального образования и способствует учету различных мнений, объективному повышению качества решений.</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3.2. Основные решения.</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б) разработка внутренних правил, регулирующих процесс общественного участия;</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w:t>
      </w:r>
      <w:r w:rsidRPr="00E66E54">
        <w:rPr>
          <w:rFonts w:ascii="Times New Roman" w:eastAsia="Times New Roman" w:hAnsi="Times New Roman" w:cs="Times New Roman"/>
          <w:sz w:val="28"/>
          <w:szCs w:val="28"/>
          <w:highlight w:val="yellow"/>
        </w:rPr>
        <w:t xml:space="preserve"> </w:t>
      </w:r>
      <w:r w:rsidRPr="00E66E54">
        <w:rPr>
          <w:rFonts w:ascii="Times New Roman" w:eastAsia="Times New Roman" w:hAnsi="Times New Roman" w:cs="Times New Roman"/>
          <w:sz w:val="28"/>
          <w:szCs w:val="28"/>
        </w:rPr>
        <w:t>технической сложности решаемых задач и отсутствия достаточной глубины специальных знаний у заинтересованных лиц;</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проведение следующих процедур:</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3.2.1. 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3.2.2.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3.2.3. 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среды обитания сельского поселения создается (используется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3.2.5. Размещается в свободном доступе в сети Интернет основная проектная и конкурсная документация, а также видеозапись публичных обсуждений проектов благоустройства. Кроме того, предоставляется возможность публичного комментирования и обсуждения материалов проектов.</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3.3. Формы общественного участия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3.3.1.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а) совместное определение целей и задач по развитию территории, инвентаризация проблем и потенциалов среды;</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б) определение основных видов активностей, функциональных зон общественных пространств, под которыми в целях настоящих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г) консультации в выборе типов покрытий, с учетом функционального зонирования территории;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д) консультации по предполагаемым типам озеленения;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е) консультации по предполагаемым типам освещения и осветительного оборудования;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3.3.2 При реализации проектов информировать общественность о планирующихся изменениях и возможности участия в этом процессе.</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3.3.3. Информирование может осуществляться путем:</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а) создания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площадки), на площадке проведения общественных обсуждений (в зоне входной группы, на специальных информационных стендах);</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д) индивидуальных приглашений участников встречи лично, по электронной почте или по телефону;</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ж) использование социальных сетей и интернет - ресурсов для обеспечения донесения информации до различных общественных объединений и профессиональных сообществ;</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 Механизмы общественного участия.</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№212-ФЗ "Об основах общественного контроля в Российской Федерации".</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3.4.2.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w:t>
      </w:r>
      <w:r w:rsidRPr="00E66E54">
        <w:rPr>
          <w:rFonts w:ascii="Times New Roman" w:eastAsia="Times New Roman" w:hAnsi="Times New Roman" w:cs="Times New Roman"/>
          <w:sz w:val="28"/>
          <w:szCs w:val="28"/>
        </w:rPr>
        <w:lastRenderedPageBreak/>
        <w:t>(рисунки, сочинения, пожелания, макеты), проведение оценки эксплуатации территории.</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3.4.5. 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3.4.6.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исследования, а также сам проект.</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3.4.7. Общественный контроль является одним из механизмов общественного участия.</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3.4.8.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сельского поселения и (или) на интерактивный портал в сети Интернет.</w:t>
      </w:r>
    </w:p>
    <w:p w:rsidR="00E66E54" w:rsidRPr="00E66E54" w:rsidRDefault="00E66E54" w:rsidP="00E66E5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p>
    <w:p w:rsidR="00E66E54" w:rsidRPr="00E66E54" w:rsidRDefault="00E66E54" w:rsidP="00E66E54">
      <w:pPr>
        <w:spacing w:after="0" w:line="240" w:lineRule="auto"/>
        <w:ind w:firstLine="54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3.5. Участие лиц, осуществляющих предпринимательскую деятельность, в реализации комплексных проектов  благоустройства заключается:</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а) в создании и предоставлении разного рода услуг и сервисов для посетителей общественных пространств;</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highlight w:val="yellow"/>
        </w:rPr>
      </w:pPr>
      <w:r w:rsidRPr="00E66E54">
        <w:rPr>
          <w:rFonts w:ascii="Times New Roman" w:eastAsia="Times New Roman" w:hAnsi="Times New Roman" w:cs="Times New Roman"/>
          <w:sz w:val="28"/>
          <w:szCs w:val="28"/>
        </w:rPr>
        <w:t>в) в строительстве, реконструкции, реставрации объектов недвижимости;</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г) в производстве или размещении элементов благоустройства;</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е) в организации мероприятий, обеспечивающих приток посетителей на создаваемые общественные пространства;</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з) в иных формах.</w:t>
      </w:r>
    </w:p>
    <w:p w:rsidR="00E66E54" w:rsidRPr="00E66E54" w:rsidRDefault="00E66E54" w:rsidP="00E66E54">
      <w:pPr>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3.5.1.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E66E54" w:rsidRPr="00E66E54" w:rsidRDefault="00E66E54" w:rsidP="00E66E5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3.5.2. Лица, осуществляющих предпринимательскую деятельность, вовлекаются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xml:space="preserve">4.  Общие требования к состоянию общественных пространств, </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xml:space="preserve">состоянию и облику зданий различного назначения и разной </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xml:space="preserve">формы собственности, к имеющимся в муниципальном </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образовании объектам благоустройства</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xml:space="preserve"> и их отдельным элементам</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 Элементы озеленения.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 На территории поселения используется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используется стационарное озеленение (посадка растений в грунт) и мобильное озеленение (посадка растений в специальные передвижные емкости).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4.1.3. При проектировании озеленения учитываются: минимальные расстояния посадок деревьев и кустарников до инженерных сетей, зданий и сооружений; размеры комьев,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4.1.4.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слабое. У теплотрасс размещаются: липа, клен, сирень, жимолость – ближе 2 м; боярышник, кизильник, дерен, лиственницу, березу – ближе 3-4 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4.1.5. Собственники (правообладатели) территорий (участков) с зелеными насаждениями обязаны:</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обеспечивать сохранность зеленых насаждений;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обеспечивать квалифицированный уход за зелеными насаждениями, дорожками и оборудованием в соответствии с настоящими Правилами, не допускать складирования на зеленые насаждения мусора, строительных материалов, изделий, конструкций;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производить комплексный уход за газонами, систематический покос газонов и иной травянистой растительности на территории сельского поселения.</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4.2. Виды покрытий.</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4.2.1. 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4.2.2. Покрытия поверхности обеспечивают на территории сельского поселения условия безопасного и комфортного передвижения, а также формируют архитектурно-художественный облик среды.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eastAsia="Times New Roman" w:hAnsi="Times New Roman" w:cs="Times New Roman"/>
          <w:sz w:val="28"/>
          <w:szCs w:val="28"/>
          <w:lang w:eastAsia="ru-RU"/>
        </w:rPr>
        <w:t>4.2.3.  Вид покрытия  определяется проектом  в соответствии  с его целевым назначением  и устанавливается  прочным, ремонтно-пригодным, экологичным, не допускающим скольжения.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Для целей благоустройства территории применяются следующие виды покрытий: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твердые (капитальные) - монолитные или сборные, выполняемые из асфальтобетона, цементобетона, природного камня и т.п. материалов;</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газонные, выполняемые по специальным технологиям подготовки и посадки травяного покрова;</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комбинированные, представляющие сочетания покрытий, указанных выше (например, плитка, утопленная в газон, и т.п.).</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4.2.4. Для деревьев, расположенных в мощении, применяются различные виды защиты (приствольные решетки, бордюры, периментальные скамейки и пр.).</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4.2.5.  Используемые при благоустройстве  покрытия  должны иметь сопряжение  поверхностей.  К элементам сопряжения поверхностей относятся различные виды бортовых камней, пандусы, ступени, лестницы.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4.2.5.1. Бортовые камни.</w:t>
      </w:r>
    </w:p>
    <w:p w:rsidR="00E66E54" w:rsidRPr="00E66E54" w:rsidRDefault="00E66E54" w:rsidP="00E66E54">
      <w:pPr>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На стыке тротуара и проезжей части следует устанавливать дорожные бортовые камни. Бортовые камни необходимо устанавливать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4.2.5.2. Ступени, лестницы, пандусы.</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уклонах пешеходных коммуникаций более 60 промилле следует предусматривать устройство пандуса.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предусматривается бордюрный пандус для обеспечения спуска с покрытия тротуара на уровень дорожного покрытия.</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проектировании открытых лестниц на перепадах рельефа высота ступеней не может быть более 120 мм, ширина -  менее 400 мм и уклон 10 - 20 промилле в сторону вышележащей ступени. После каждых 10 - 12 ступеней устраиваются  площадки длиной не менее 1,5 м. Край первых ступеней лестниц при спуске и подъеме выделяется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повороте пандуса или его протяженности более 9 м не реже чем через каждые 9 м  предусматриваются горизонтальные площадки размером 1,5 x 1,5 м. На горизонтальных площадках по окончании спуска необходимо предусматривать дренажные устройства.</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устройстве пандуса высота бордюрного камня не должна превышать 1,5 см.</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По обеим сторонам лестницы или пандуса предусматриваются  поручни на высоте 800 - 920 мм круглого или прямоугольного сечения, удобного для </w:t>
      </w:r>
      <w:r w:rsidRPr="00E66E54">
        <w:rPr>
          <w:rFonts w:ascii="Times New Roman" w:eastAsia="Times New Roman" w:hAnsi="Times New Roman" w:cs="Times New Roman"/>
          <w:sz w:val="28"/>
          <w:szCs w:val="28"/>
        </w:rPr>
        <w:lastRenderedPageBreak/>
        <w:t>охвата рукой и отстоящего от стены на 40 мм. При ширине лестниц 2,5 м и более предусматриваются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предусматриваются конструкции поручней, исключающие соприкосновение руки с металлом.</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4.3. Ограждения.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4.3.1. Установка ограждений производится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 в соответствии с порядком, установленным администрацией поселения.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4.3.2.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4.3.3.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ограждения высотой не менее 0,8 м. Ограждения следует размещать на территории газона, цветника, зеленых насаждений с отступом от границы примыкания 0,2-0,3 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4.3.4. На территории населенных пунктов ограждения соседних участков индивидуальных жилых домов и иных частных домовладений, выходящие на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4.3.5.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4.3.6.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два года.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4.3.7.На территориях общественного, жилого, рекреационного назначения запрещаются проектирование и устройство глухих и железобетонных ограждений. Допускается применение декоративных металлических ограждений.</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4.4. Водные устройства.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4.4.1.К водным устройствам относятся фонтаны,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Строительство фонтанов осуществляется на основании индивидуальных проектов.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должно быть гладким, удобным для очистки. Используются приемы  цветового и светового оформления.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4.4.2. Собственник, а также иной правообладатель водного устройства обязан содержать его в чистоте, мойку производить по мере загрязнения, устранять загрязнения прилегающей территории, возникшие при его эксплуатации.</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4.5. Уличное коммунально-бытовое оборудование.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4.5.1.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 оборудования являются: экологичность, безопасность, удобство в пользовании, легкость очистки, опрятный внешний вид.</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4.5.2. Для сбора  бытового мусора  на улицах, площадях, объектах рекреации устанавливаются урны.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У входов в объекты  торговли и оказания  услуг, объекты  общественного питания, другие учреждения общественного назначения, жилые многоквартирные дома  урны устанавливаются правообладателями  объектов.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метров, других территориях  поселения – не более 100 м.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предусматривается   расстановка урн,  не мешающих  передвижению  пешеходов, проезду инвалидных и детских колясок.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4.5.3. Собственник, а также иной правообладатель  уличного коммунально-бытового оборудования обязан содержать его  в технически исправном состоянии, в чистоте, производить мойку  по мере загрязнения, окрашивание  -  по мере  возникновения дефектов  лакокрасочного покрытия. </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 Уличное техническое оборудование и инженерные коммуникации (линейные сооружения).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4.6.1. К уличному техническому оборудованию относятся укрытия таксофонов, банкоматы, интерактивные информационные терминалы, почтовые ящики, вендинговое оборудование (торговые аппараты),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4.6.2. Элементы инженерного оборудования не должны противоречить техническим условиям, в том числе: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вентиляционные шахты подземных коммуникаций оборудуются решетками.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4.6.3.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4.6.4.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4.6.5.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4.6.6.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4.6.7.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4.6.8. Организации, эксплуатирующие сети теплоснабжения, горячего и 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их состояния.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4.6.9.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4.6.10.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4.6.11.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66E54" w:rsidRPr="00E66E54" w:rsidRDefault="00E66E54" w:rsidP="00E66E54">
      <w:pPr>
        <w:spacing w:after="0" w:line="240" w:lineRule="auto"/>
        <w:ind w:firstLine="709"/>
        <w:jc w:val="both"/>
        <w:rPr>
          <w:rFonts w:ascii="Times New Roman" w:hAnsi="Times New Roman" w:cs="Times New Roman"/>
          <w:b/>
          <w:sz w:val="28"/>
          <w:szCs w:val="28"/>
        </w:rPr>
      </w:pPr>
      <w:r w:rsidRPr="00E66E54">
        <w:rPr>
          <w:rFonts w:ascii="Times New Roman" w:hAnsi="Times New Roman" w:cs="Times New Roman"/>
          <w:sz w:val="28"/>
          <w:szCs w:val="28"/>
        </w:rPr>
        <w:t xml:space="preserve">4.6.12.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w:t>
      </w:r>
      <w:r w:rsidRPr="00E66E54">
        <w:rPr>
          <w:rFonts w:ascii="Times New Roman" w:hAnsi="Times New Roman" w:cs="Times New Roman"/>
          <w:b/>
          <w:sz w:val="28"/>
          <w:szCs w:val="28"/>
        </w:rPr>
        <w:t>запрещается: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открывать люки колодцев и регулировать запорные устройства на магистралях водопровода, канализации, теплотрасс;</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производить какие-либо работы на данных сетях без разрешения эксплуатирующих организаций;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оставлять колодцы неплотно закрытыми и (или) закрывать разбитыми крышками;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отводить поверхностные воды в систему канализации;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пользоваться пожарными гидрантами в хозяйственных целях;</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производить забор воды от уличных колонок с помощью шлангов;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производить разборку колонок;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 сброс с тротуаров и лотковой части дорожных покрытий мусора, смета и других загрязнений в дождеприемные колодцы (решетки). Загрязнения, </w:t>
      </w:r>
      <w:r w:rsidRPr="00E66E54">
        <w:rPr>
          <w:rFonts w:ascii="Times New Roman" w:hAnsi="Times New Roman" w:cs="Times New Roman"/>
          <w:sz w:val="28"/>
          <w:szCs w:val="28"/>
        </w:rPr>
        <w:lastRenderedPageBreak/>
        <w:t>извлеченные при очистке сети дождевой канализации, подлежат немедленному вывозу организацией, производящей работу по её очистке;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4.6.13.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4.7. Игровое и спортивное оборудование.</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4.7.1. В рамках решения задачи обеспечения качества сельской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4.7.2. Спортивное оборудование на территории поселения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4.7.3.Спортивное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4.7.4. Собственник, а также иной правообладатель спортивного оборудования обязан содержать их в чистоте, мойку производить по мере загрязнения, элементы спортивного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 Объекты (средства) наружного освещения (осветительное оборудование).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4.8.2. При проектировании осветительного оборудования (функционального, архитектурного освещения, световой информации) обеспечивается:</w:t>
      </w:r>
    </w:p>
    <w:p w:rsidR="00E66E54" w:rsidRPr="00E66E54" w:rsidRDefault="00E66E54" w:rsidP="00E66E54">
      <w:pPr>
        <w:spacing w:after="0" w:line="240" w:lineRule="auto"/>
        <w:ind w:firstLine="851"/>
        <w:jc w:val="both"/>
        <w:rPr>
          <w:rFonts w:ascii="Times New Roman" w:hAnsi="Times New Roman" w:cs="Times New Roman"/>
          <w:sz w:val="28"/>
          <w:szCs w:val="28"/>
        </w:rPr>
      </w:pPr>
      <w:r w:rsidRPr="00E66E54">
        <w:rPr>
          <w:rFonts w:ascii="Times New Roman" w:hAnsi="Times New Roman" w:cs="Times New Roman"/>
          <w:sz w:val="28"/>
          <w:szCs w:val="28"/>
        </w:rPr>
        <w:t>– экономичность и энергоэффективность применяемых установок, рациональное распределение и использование электроэнергии;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эстетика элементов осветительного оборудования (осветительных установок), их дизайн, качество материалов и изделий с учетом восприятия в дневное и ночное время;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удобство обслуживания и управления при разных режимах работы осветительного оборудования (осветительных установок).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4.8.3. Функциональное освещение.</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Установки ФО подразделяют на следующие: обычные, высокомачтовые, парапетные, газонные и встроенные.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В обычных установках светильники располагаются на опорах (венчающие, консольные), подвесах или фасадах (бра, плафоны). Их рекомендуется применять в транспортных и пешеходных зонах как наиболее традиционные. Высокомачтовые установки используются для освещения обширных пространств, транспортных развязок и магистралей, открытых паркингов.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В парапетных установках светильники встраивают линией или пунктиром в парапет, ограждающий проезжую часть путепроводов, мостов, эстакад, пандусов, развязок, а также тротуары и площадки.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4.8.4. Архитектурное освещение.</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Архитектурное освещение (далее – АО) применятся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(далее- МАФ), доминантных и достопримечательных объектов, ландшафтных композиций, создания световых ансамблей, осуществляется стационарными или временными установками освещения.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4.8.5. Световая информация.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4.8.6. Источники света.</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В стационарных установках ФО и АО должны применяться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w:t>
      </w:r>
    </w:p>
    <w:p w:rsidR="00E66E54" w:rsidRPr="00E66E54" w:rsidRDefault="00E66E54" w:rsidP="00E66E5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4.8.7. Освещение транспортных и пешеходных зон. </w:t>
      </w:r>
    </w:p>
    <w:p w:rsidR="00E66E54" w:rsidRPr="00E66E54" w:rsidRDefault="00E66E54" w:rsidP="00E66E54">
      <w:pPr>
        <w:autoSpaceDE w:val="0"/>
        <w:autoSpaceDN w:val="0"/>
        <w:adjustRightInd w:val="0"/>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В установках функционального освещения транспортных и пешеходных зон  применяются осветительные приборы направленного в нижнюю полусферу прямого, рассеянного или отраженного света.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4.8.8. Режимы работы осветительных установок.</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В темное время суток предусматриваются следующие режимы работы осветительных установок:</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вечерний будничный режим, когда функционируют все стационарные установки, за исключением систем праздничного освещения;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ночной дежурный режим, когда отключается часть осветительных приборов, допускаемая нормами освещенности;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4.8.9.</w:t>
      </w:r>
      <w:r w:rsidRPr="00E66E54">
        <w:rPr>
          <w:rFonts w:ascii="Times New Roman" w:eastAsia="Times New Roman" w:hAnsi="Times New Roman" w:cs="Times New Roman"/>
          <w:sz w:val="28"/>
          <w:szCs w:val="28"/>
        </w:rPr>
        <w:t xml:space="preserve"> Включение (отключение) осветительных установок независимо от их ведомственной принадлежности производится при снижении (повышении) уровня естественной освещенности до 20 лк.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4.8.10.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4.8.11.</w:t>
      </w:r>
      <w:r w:rsidRPr="00E66E54">
        <w:rPr>
          <w:rFonts w:ascii="Times New Roman" w:eastAsia="Times New Roman" w:hAnsi="Times New Roman" w:cs="Times New Roman"/>
          <w:sz w:val="28"/>
          <w:szCs w:val="28"/>
        </w:rPr>
        <w:t xml:space="preserve">  Площади, улицы, проезды, автомобильные дороги,  скверы, парки, другие территории общего пользования должны освещаться в темное время суток по расписанию, утвержденному администрацией Пшехского сельского поселения.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4.8.12.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4.8.13.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4.8.14. Все системы уличного, дворового и других видов осветительного оборудования должны поддерживаться в исправном состоянии.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4.8.15. Металлические опоры, кронштейны и другие элементы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Опоры сетей осветительного оборудования не должны иметь отклонение от вертикали более 5 градусов.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4.8.16.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4.8.17.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4.8.18.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E66E54" w:rsidRPr="00E66E54" w:rsidRDefault="00E66E54" w:rsidP="00E66E54">
      <w:pPr>
        <w:spacing w:after="0" w:line="240" w:lineRule="auto"/>
        <w:ind w:firstLine="567"/>
        <w:jc w:val="both"/>
        <w:rPr>
          <w:rFonts w:ascii="Times New Roman" w:hAnsi="Times New Roman" w:cs="Times New Roman"/>
          <w:sz w:val="28"/>
          <w:szCs w:val="28"/>
        </w:rPr>
      </w:pPr>
      <w:r w:rsidRPr="00E66E54">
        <w:rPr>
          <w:rFonts w:ascii="Times New Roman" w:hAnsi="Times New Roman" w:cs="Times New Roman"/>
          <w:sz w:val="28"/>
          <w:szCs w:val="28"/>
        </w:rPr>
        <w:t>4.8.19.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 Малые архитектурные формы, уличная мебель.</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4.9.1. При проектировании, выборе МАФ учитывается: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соответствие материалов и конструкции МАФ климату и назначению МАФ;</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антивандальная защищенность – от разрушения, оклейки, нанесения надписей и изображений;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возможность ремонта или замены деталей МАФ;</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защита от образования наледи и снежных заносов, обеспечение стока воды;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удобство обслуживания, а также механизированной и ручной очистки территории рядом с МАФ и под конструкцией;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эргономичность конструкций (высоту и наклон спинки, высоту урн и прочее);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расцветку, не диссонирующую с окружением;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 безопасность для потенциальных пользователей;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стилистическое сочетание с другими МАФ и окружающей архитектурой;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4.9.2. К малым архитектурным формам относятся: элементы монументально-декоративного оформления, водные устройства, городская мебель, коммунально-бытовое и техническое оборудование.</w:t>
      </w:r>
    </w:p>
    <w:p w:rsidR="00E66E54" w:rsidRPr="00E66E54" w:rsidRDefault="00E66E54" w:rsidP="00E66E54">
      <w:pPr>
        <w:spacing w:after="0" w:line="240" w:lineRule="auto"/>
        <w:ind w:firstLine="708"/>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К уличной мебели относятся: различные виды скамей отдыха, размещаемые на территории общественных пространств, рекреаций и дворов, скамей и столов на площадках для настольных игр, летних кафе и других местах отдыха.</w:t>
      </w:r>
      <w:bookmarkStart w:id="1" w:name="_GoBack"/>
      <w:bookmarkEnd w:id="1"/>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4.9.3. Общие требования к установке МАФ:</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расположение, не создающее препятствий для пешеходов;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компактная установка на минимальной площади в местах большого скопления людей;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устойчивость конструкции;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–надежная фиксация или обеспечение возможности перемещения в зависимости от условий расположения;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–наличие в каждой конкретной зоне МАФ рекомендуемых типов для такой зоны.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4.9.4. Требования к установке урн:</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достаточная высота (максимальная до 100 см) и объем;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наличие рельефного текстурирования или перфорирования для защиты от графического вандализма;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защита от дождя и снега;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–использование и аккуратное расположение вставных ведер и мусорных мешков.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4.9.5. Установка уличной мебели: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установку скамей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выполняется не выступающими над поверхностью земли;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4.9.6. Установка цветочниц (вазонов), в том числе навесных:</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высота цветочниц (вазонов) обеспечивает предотвращение случайного наезда автомобилей и попадания мусора;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дизайн (цвет, форма) цветочниц (вазонов) не отвлекает внимание от растений;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 цветочницы и кашпо зимой необходимо хранить в помещении или заменять в них цветы хвойными растениями или иными растительными декорациями.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4.9.7. При установке ограждений обеспечивается: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прочность, обеспечивающая защиту пешеходов от наезда автомобилей;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модульность, позволяющая создавать конструкции любой формы;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–наличие светоотражающих элементов, в местах возможного наезда автомобиля;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–использование нейтральных цветов (черный, белый, серый, темные оттенки других цветов) или естественного цвета используемого материала.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4.9.8. Для пешеходных зон используются следующие МАФ:</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уличные фонари, высота которых соотносима с ростом человека;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скамейки, предполагающие длительное сидение;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цветочницы и кашпо (вазоны);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информационные стенды;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защитные ограждения;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столы для игр.</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4.9.9. При проектировании и установке оборудования предусматривается вандалозащищенность, в том числе: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использовать легко очищающиеся и стойких к воздействию абразивных и растворяющих веществ материалы;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 Некапитальные нестационарные сооружения.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4.10.1. Размещение нестационарных торговых объектов на территории сельского поселения осуществляется в предоставленных для этих целей местах в соответствии с законодательством.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4.10.2.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4.10.3. Размещение нестационарных объектов должно соответствовать градостроительным условиям использования территории, требованиям </w:t>
      </w:r>
      <w:r w:rsidRPr="00E66E54">
        <w:rPr>
          <w:rFonts w:ascii="Times New Roman" w:hAnsi="Times New Roman" w:cs="Times New Roman"/>
          <w:sz w:val="28"/>
          <w:szCs w:val="28"/>
        </w:rPr>
        <w:lastRenderedPageBreak/>
        <w:t>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безопасности и другим требованиям федерального и регионального законодательства, нормативным правовым актам органов сельского поселения  и обеспечивать:</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сохранение архитектурного, исторического и эстетического облика сельского поселения;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возможность подключения объекта к сетям инженерно-технического обеспечения (при необходимости);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удобный подъезд автотранспорта, не создающий помех для прохода пешеходов, возможность беспрепятственного подвоза товара;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 возможность экстренной эвакуации людей и материальных ценностей в случае аварийных или чрезвычайных ситуаций;</w:t>
      </w:r>
    </w:p>
    <w:p w:rsidR="00E66E54" w:rsidRPr="00E66E54" w:rsidRDefault="00E66E54" w:rsidP="00E66E54">
      <w:pPr>
        <w:tabs>
          <w:tab w:val="left" w:pos="851"/>
        </w:tabs>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беспрепятственный доступ покупателей к местам торговли;</w:t>
      </w:r>
    </w:p>
    <w:p w:rsidR="00E66E54" w:rsidRPr="00E66E54" w:rsidRDefault="00E66E54" w:rsidP="00E66E54">
      <w:pPr>
        <w:tabs>
          <w:tab w:val="left" w:pos="851"/>
        </w:tabs>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нормативную ширину тротуаров и проездов в местах размещения;</w:t>
      </w:r>
    </w:p>
    <w:p w:rsidR="00E66E54" w:rsidRPr="00E66E54" w:rsidRDefault="00E66E54" w:rsidP="00E66E54">
      <w:pPr>
        <w:tabs>
          <w:tab w:val="left" w:pos="851"/>
        </w:tabs>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безопасность покупателей и продавцов;</w:t>
      </w:r>
    </w:p>
    <w:p w:rsidR="00E66E54" w:rsidRPr="00E66E54" w:rsidRDefault="00E66E54" w:rsidP="00E66E54">
      <w:pPr>
        <w:tabs>
          <w:tab w:val="left" w:pos="851"/>
        </w:tabs>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соблюдение требований в области обращения с твердыми бытовыми отходами на территории сельского поселения.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4.10.4. Не допускается размещение нестационарных объектов: на газонах, за исключением размещения путем примыкания к тротуарам, аллеям, дорожкам и тропинкам, имеющим твердые покрытия и элементы сопряжения, в соответствии с планом благоустройства территории; на цветниках, площадках (детских, отдыха, спортивных); на территории дворов жилых зданий.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Не допускается размещение нестационарных объектов (за исключением передвижных нестационарных объектов):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 арках зданий;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на расстоянии менее 15 метров от территорий школ, детских садов, зданий и помещений органов местного самоуправления, культовых сооружений;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под железнодорожными путепроводами и автомобильными эстакадами, на территориях транспортных стоянок;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на площадках пассажирского транспорта, определенных в соответствии с действующим законодательством, а также в иных предусмотренных действующим законодательством случаях;</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 охранной зоне сетей инженерно-технического обеспечения, на расстоянии менее нормативного от сетей инженерно-технического обеспечения без согласования с владельцами данных сетей;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4.10.5. Размещение автоприцепов (тонаров) осуществляется в местах, имеющих возможность заезда на отведенное место. Передвижные нестационарные объекты, размещаемые на территориях сельского поселения, должны находиться в технически исправном состоянии (включая наличие </w:t>
      </w:r>
      <w:r w:rsidRPr="00E66E54">
        <w:rPr>
          <w:rFonts w:ascii="Times New Roman" w:hAnsi="Times New Roman" w:cs="Times New Roman"/>
          <w:sz w:val="28"/>
          <w:szCs w:val="28"/>
        </w:rPr>
        <w:lastRenderedPageBreak/>
        <w:t>колес) и должны быть вывезены с места их размещения в течение двух часов в случае необходимости обеспечения уборки территорий сельского поселения, проведения публичных и массовых мероприятий.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4.10.6. Требования к параметрам нестационарных объектов (павильонов, киосков, автоприцепов (тонаров):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допустимые размеры киосков: от 5 кв.м. до 15 кв.м;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допустимые размеры павильонов: от 2 кв. м. до 50 кв.м.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Максимальное количество этажей киосков и павильонов не должно превышать 1 этаж.</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Киоски, павильоны должны быть выполнены по единой модульной технологии.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4.10.7. Внешний облик нестационарных объектов (павильонов, киосков, автоприцепов (тонаров). Цветовое решение нестационарного объекта должно учитывать окружающую окраску зданий и производиться с учетом гармоничного сочетания цветов. Допустимое цветовое решение нестационарных объектов согласовывается с управлением архитектуры и градостроительства администрации муниципального образования Белореченский район.</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При размещении киосков и павильонов площадью до 20 кв.м в группах, а также на расстоянии менее 15 м друг от друга нестационарные объекты должны иметь одинаковую высоту, быть выполнены с применением единого модуля по ширине и высоте, иметь единое цветовое решение.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4.10.8. Конструктивные особенности нестационарных объектов (павильонов, киосков).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Конструктивные особенности нестационарных объектов должны исключать устройство заглубленных фундаментов, подземных помещений и обеспечивать возможность демонтажа нестационарного объекта в течение короткого времени.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В качестве незаглубленных фундаментов павильонов выполняется твердое покрытие.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Устройство фундамента при размещении киоска не допускается.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4.10.9. Размещение нестационарных сооружений осуществляются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4.10.10.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скверах должны устанавливаться на твердые виды покрытия, оборудоваться осветительным оборудованием, урнами и мусорными контейнерами.</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4.11. Оформление и оборудование зданий и сооружений.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4.11.1.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управлением архитектуры и градостроительства администрации муниципального образования Белореченский район  и должно обеспечивать формирование архитектурно-выразительного и эмоционально привлекательного пространства путем: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применения архитектурных решений соразмерно открытому пространству окружающей среды;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формирования ансамблевой застройки;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применения и использования цветового решения;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использования допустимых к применению отделочных материалов внешних поверхностей объекта, в том числе крыши;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создания эстетичного внешнего вида конструктивных элементов здания (входных групп, цоколей и др.), размещения антенн, иных наружных объектов и линий коммуникаций, водосточных труб, отмостки, домовых знаков;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применения технологических решений по вертикальному озеленению.</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 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4.11.2.Колористическое решение зданий, строений и сооружений должно осуществляться с учетом общего цветового решения и в соответствии с пунктами 4.11.3, 4.11.4  настоящих Правил.</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4.11.3. Отделку фасадов зданий, строений и сооружений по цветовому решению в соответствии с каталогом цветов по RAL CLASSIC:</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1) </w:t>
      </w:r>
      <w:r w:rsidRPr="00E66E54">
        <w:rPr>
          <w:rFonts w:ascii="Times New Roman" w:hAnsi="Times New Roman" w:cs="Times New Roman"/>
          <w:b/>
          <w:sz w:val="28"/>
          <w:szCs w:val="28"/>
        </w:rPr>
        <w:t>стены:</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1013 - белая устрица,</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1014 - слоновая кость,</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1015 - светлая слоновая кость,</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1047 - телегрей 4,</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8000 - зелено-коричневый,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8001 - охра коричневая,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8002 - сигнально-коричневый,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8003 - глиняный 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9003 - сигнальный 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9002 - светло-серый,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9001 - кремово-белый,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7034 - желто-серый,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7033 - цементно-белый,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7032 - галечно-белый,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7001 - серебристо-серый,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7002 - оливково-серый,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7003 - серый мох,</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7004 - сигнально-серый;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lastRenderedPageBreak/>
        <w:t xml:space="preserve">2) </w:t>
      </w:r>
      <w:r w:rsidRPr="00E66E54">
        <w:rPr>
          <w:rFonts w:ascii="Times New Roman" w:hAnsi="Times New Roman" w:cs="Times New Roman"/>
          <w:b/>
          <w:sz w:val="28"/>
          <w:szCs w:val="28"/>
        </w:rPr>
        <w:t>выступающие части фасада</w:t>
      </w:r>
      <w:r w:rsidRPr="00E66E54">
        <w:rPr>
          <w:rFonts w:ascii="Times New Roman" w:hAnsi="Times New Roman" w:cs="Times New Roman"/>
          <w:sz w:val="28"/>
          <w:szCs w:val="28"/>
        </w:rPr>
        <w:t xml:space="preserve"> – белый (под цвет кровли);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3) </w:t>
      </w:r>
      <w:r w:rsidRPr="00E66E54">
        <w:rPr>
          <w:rFonts w:ascii="Times New Roman" w:hAnsi="Times New Roman" w:cs="Times New Roman"/>
          <w:b/>
          <w:sz w:val="28"/>
          <w:szCs w:val="28"/>
        </w:rPr>
        <w:t>цоколь:</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7036 - платиново-серый,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7037 - пыльно-серый,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7038 - агатовый 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7039 - кварцевый 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7040 - серое окно,</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7001 - серебристо-серый,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7002 - оливково-серый,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7003 - серый мох,</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7004 - сигнальный 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7031 - сине-серый,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7032 - галечный 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7033 - цементно-серый,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7034 - желто-серый,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7035 - светло-серый;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4) </w:t>
      </w:r>
      <w:r w:rsidRPr="00E66E54">
        <w:rPr>
          <w:rFonts w:ascii="Times New Roman" w:hAnsi="Times New Roman" w:cs="Times New Roman"/>
          <w:b/>
          <w:sz w:val="28"/>
          <w:szCs w:val="28"/>
        </w:rPr>
        <w:t>кровля: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3005 - винно-красный,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3007 - темно-красный,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3009 - оксид красный,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7004 - сигнальный серый,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8004 - медно-коричневый,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8007 - палево-коричневый,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8000 - зелено-коричневый,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8011 - орехово-коричневый,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8014 - сепия коричневая,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8028 - терракотовый.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4.11.4.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проемов, остекления, водосточных труб производить по цветовому решению в соответствии с каталогом цветов по RAL CLASSIC:</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1) </w:t>
      </w:r>
      <w:r w:rsidRPr="00E66E54">
        <w:rPr>
          <w:rFonts w:ascii="Times New Roman" w:hAnsi="Times New Roman" w:cs="Times New Roman"/>
          <w:b/>
          <w:sz w:val="28"/>
          <w:szCs w:val="28"/>
        </w:rPr>
        <w:t>оконные рамы:</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9010 - 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8001 - охра коричневая,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8002 - сигнальный 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8003 - глиняный 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7047 - телегрей 4,</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8007 - палево-коричневый,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8008 - оливково-коричневый;</w:t>
      </w:r>
    </w:p>
    <w:p w:rsidR="00E66E54" w:rsidRPr="00E66E54" w:rsidRDefault="00E66E54" w:rsidP="00E66E54">
      <w:pPr>
        <w:spacing w:after="0" w:line="240" w:lineRule="auto"/>
        <w:jc w:val="both"/>
        <w:rPr>
          <w:rFonts w:ascii="Times New Roman" w:hAnsi="Times New Roman" w:cs="Times New Roman"/>
          <w:b/>
          <w:sz w:val="28"/>
          <w:szCs w:val="28"/>
        </w:rPr>
      </w:pPr>
      <w:r w:rsidRPr="00E66E54">
        <w:rPr>
          <w:rFonts w:ascii="Times New Roman" w:hAnsi="Times New Roman" w:cs="Times New Roman"/>
          <w:sz w:val="28"/>
          <w:szCs w:val="28"/>
        </w:rPr>
        <w:t xml:space="preserve">2) </w:t>
      </w:r>
      <w:r w:rsidRPr="00E66E54">
        <w:rPr>
          <w:rFonts w:ascii="Times New Roman" w:hAnsi="Times New Roman" w:cs="Times New Roman"/>
          <w:b/>
          <w:sz w:val="28"/>
          <w:szCs w:val="28"/>
        </w:rPr>
        <w:t>тонирование стекла:</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9006 - бело-алюминиевый,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9018 - папирусно-белый,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1035 - перламутрово-бежевый,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1036 - перламутрово-золотой;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lastRenderedPageBreak/>
        <w:t xml:space="preserve">3) </w:t>
      </w:r>
      <w:r w:rsidRPr="00E66E54">
        <w:rPr>
          <w:rFonts w:ascii="Times New Roman" w:hAnsi="Times New Roman" w:cs="Times New Roman"/>
          <w:b/>
          <w:sz w:val="28"/>
          <w:szCs w:val="28"/>
        </w:rPr>
        <w:t>водосточные трубы, желоба</w:t>
      </w:r>
      <w:r w:rsidRPr="00E66E54">
        <w:rPr>
          <w:rFonts w:ascii="Times New Roman" w:hAnsi="Times New Roman" w:cs="Times New Roman"/>
          <w:sz w:val="28"/>
          <w:szCs w:val="28"/>
        </w:rPr>
        <w:t xml:space="preserve"> (под цвет кровли):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9010 - белый,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3005 - винно-красный,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3007 - темно-красный,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3009 - оксид красный,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8004 - медно-коричневый,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8007 - палево-коричневый,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8008 - оливково-коричневый,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8011 - орехово-коричневый.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 5.На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6004 - сине-зеленый (фон),</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5020 - океанская синь (фон),</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9010 - белый (буквы, цифры, рамки).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4.11.6. На фасадах зданий, строений и сооружений размещать вывески (фон, буквы, рамки) по цветовому решению в соответствии с каталогом цветов по RAL CLASSIC:</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1035 - перламутрово-бежевый,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1036 - перламутрово-золотой,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2013 - перламутрово-оранжевый,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3032 - перламутрово-рубиновый,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9010 - белый.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4.11.7. Колористика конструкций ограждений, малых архитектурных форм (урны,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RAL CLASSIC:</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урны, рамы, объявления: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6004 - сине-зеленый,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9005 - черный чугун,</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1036 - перламутрово-золотой (детали, вензель).</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4.11.8. Установка и эксплуатация информационных элементов и устройств фасадов зданий (сооружений) допускаются при наличии разрешения на установку и эксплуатацию информационных элементов и устройств фасадов зданий (сооружений), выдаваемого уполномоченным органом местного самоуправления в порядке, установленном нормативным правовым актом органа местного самоуправления.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4.11.9. На зданиях и сооружениях сельского поселения за счет собственников данных объектов должны быть размещены: указатель наименования улицы (площади, проспекта, проезда, переулка), указатель номера дома и корпуса (строения),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канализации, указатель сооружений подземного газопровода, а также другие указатели расположения объектов коммунального </w:t>
      </w:r>
      <w:r w:rsidRPr="00E66E54">
        <w:rPr>
          <w:rFonts w:ascii="Times New Roman" w:hAnsi="Times New Roman" w:cs="Times New Roman"/>
          <w:sz w:val="28"/>
          <w:szCs w:val="28"/>
        </w:rPr>
        <w:lastRenderedPageBreak/>
        <w:t>хозяйства. Различные сигнальные устройства допускается размещать на фасадах здания при условии сохранения отделки фасада.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4.11.10. 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соответствующем утвержденному паспорту фасада здания (сооружения), сохранять архитектурно-художественный облик зданий (сооружений), выполнять требования, предусмотренные действующим законодательством, правилами и нормами технической эксплуатации зданий, строений и сооружений и настоящими Правилами.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4.11.11. При организации стока воды со скатных крыш через водосточные трубы рекомендуется: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не допускать высоты свободного падения воды из выходного отверстия трубы более 200 мм;</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предусматривать в местах стока воды из трубы, наличие водоотводного канала либо твердого покрытия с уклоном не менее 5 промилле в направлении водоотводных лотков, либо – устройство лотков в покрытии.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4.11.12. В целях обеспечения надлежащего состояния фасадов, сохранения архитектурно-художественного облика зданий (сооружений) запрещается: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уничтожение, порча, искажение архитектурных деталей фасадов зданий (сооружений);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самовольное произведение надписей на фасадах зданий (сооружений);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размещение на фасадах здания (сооружения), крышах зданий (сооружений) информационных элементов и устройств фасадов зданий (сооружений) без разрешения выданного органом местного самоуправления на установку и эксплуатацию информационных элементов и устройств фасадов зданий (сооружений).</w:t>
      </w:r>
    </w:p>
    <w:p w:rsidR="00E66E54" w:rsidRPr="00E66E54" w:rsidRDefault="00E66E54" w:rsidP="00E66E54">
      <w:pPr>
        <w:spacing w:after="0" w:line="240" w:lineRule="auto"/>
        <w:ind w:firstLine="720"/>
        <w:jc w:val="both"/>
        <w:rPr>
          <w:rFonts w:ascii="Times New Roman" w:hAnsi="Times New Roman" w:cs="Times New Roman"/>
          <w:sz w:val="28"/>
          <w:szCs w:val="28"/>
        </w:rPr>
      </w:pPr>
      <w:r w:rsidRPr="00E66E54">
        <w:rPr>
          <w:rFonts w:ascii="Times New Roman" w:hAnsi="Times New Roman" w:cs="Times New Roman"/>
          <w:sz w:val="28"/>
          <w:szCs w:val="28"/>
        </w:rPr>
        <w:t>В случае размещения выносов стационарных предприятий общественного питания, увеличивающих площадь данных предприятий, (далее – выносы) в одном или примыкающих друг к другу зданий (сооружений), собственниками, а также иными правообладателями указанных предприятий выносы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выносов относительно горизонтальной плоскости фасада.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4.11.13. Организация работ по удалению с фасада здания (сооружения) самовольно произведенных надписей, а также самовольно размещенной </w:t>
      </w:r>
      <w:r w:rsidRPr="00E66E54">
        <w:rPr>
          <w:rFonts w:ascii="Times New Roman" w:hAnsi="Times New Roman" w:cs="Times New Roman"/>
          <w:sz w:val="28"/>
          <w:szCs w:val="28"/>
        </w:rPr>
        <w:lastRenderedPageBreak/>
        <w:t>информационно-печатной продукции, информационных элементов и устройств фасадов зданий (сооружений) возлагается на собственников, иных правообладателей зданий (сооружений), а также лиц, на которых возложены обязанности по содержанию зданий (сооружений).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4.11.14.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4.11.15. Входные (участки входов в 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4.11.16. Установка кондиционеров на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4.11.17. Собственники или уполномоченные ими лица, арендаторы и пользователи объектов капитального строительства обязаны: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в части размещения дополнительного оборудования на фасаде;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выполнять предусмотренные законодательством санитарно-гигиенические, противопожарные и эксплуатационные требования;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при проведении перепланировки и капитального ремонта поддерживать существующий архитектурный облик зданий и сооружений;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не допускать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4.11.18. Требования к проведению капитального ремонта объектов.</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При проведении капитального ремонта фасада, кровли объектов капитального строительства либо реконструкции объектов капитального строительства производители работ обязаны: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на площади отдельного фасада предусмотреть единообразный рисунок, цвет, материал переплетов окон, балконов и лоджий, ограждений балконов, форму и внешний вид новых архитектурных деталей, кровли козырьков над входами, водосточной системы;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 строительные леса на фасадах зданий и сооружений, выходящих на главные (магистральные) улицы населенного пункта, затягивать защитной сеткой, допускается нанесение на сетку логотипа строительной компании либо перспективного вида фасада;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после демонтажа строительных лесов восстанавливать разрушенное благоустройство;</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обеспечивать безопасность пешеходного движения;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обеспечивать сохранность объектов благоустройства и озеленения.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4.11.19.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в том числе наличие графити, разрушение парапетов и иные подобные разрушения должны устраняться, не допуская их дальнейшего развития.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Расположенные на фасадах информационные таблички, памятные доски должны поддерживаться в чистоте и исправном состоянии.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Входы, цоколи, витрины должны содержаться в чистоте и исправном состоянии.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Домовые знаки должны содержаться в чистоте, их освещение в темное время суток должно быть в исправном состоянии.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Козырьки подъездов, а также кровля должны быть очищены от загрязнений, древесно-кустарниковой и сорной растительности.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 на период уборки снега с кровель.</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 xml:space="preserve">        Сброшенные с кровель зданий снег (наледь) убираются в специально отведенные места для последующего вывоза не позднее 4 часов после сброса.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4.12. Организация площадок.</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4.12.1. На территории населенного пункта предусматриваются следующие виды площадок: для игр детей, отдыха взрослых, занятий спортом, установки мусоросборников, стоянок автомобилей.</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4.12.2. Организация детских площадок.</w:t>
      </w:r>
    </w:p>
    <w:p w:rsidR="00E66E54" w:rsidRPr="00E66E54" w:rsidRDefault="00E66E54" w:rsidP="00E66E54">
      <w:pPr>
        <w:spacing w:after="0" w:line="240" w:lineRule="auto"/>
        <w:ind w:firstLine="709"/>
        <w:jc w:val="both"/>
        <w:rPr>
          <w:rFonts w:ascii="Times New Roman" w:hAnsi="Times New Roman" w:cs="Times New Roman"/>
          <w:kern w:val="24"/>
          <w:sz w:val="28"/>
          <w:szCs w:val="28"/>
        </w:rPr>
      </w:pPr>
      <w:r w:rsidRPr="00E66E54">
        <w:rPr>
          <w:rFonts w:ascii="Times New Roman" w:hAnsi="Times New Roman" w:cs="Times New Roman"/>
          <w:kern w:val="24"/>
          <w:sz w:val="28"/>
          <w:szCs w:val="28"/>
        </w:rPr>
        <w:t>4.12.2.1.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4.12.2.2.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4.12.2.3. Детские площадки на территориях жилого назначения проектируются из расчета 0,5-0,7 кв. 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4.12.2.4. Оптимальный размер детских площадок для детей дошкольного возраста – 70-150 кв.м, школьного возраста – 100-300 кв.м, игровых площадок – 900-1600 кв.м.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4.12.2.5.При реконструкции детских площадок во избежание травматизма не 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 материалов.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4.12.2.6.Обязательный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4.12.2.7.Мягкие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w:t>
      </w:r>
      <w:r w:rsidRPr="00E66E54">
        <w:rPr>
          <w:rFonts w:ascii="Times New Roman" w:hAnsi="Times New Roman" w:cs="Times New Roman"/>
          <w:sz w:val="28"/>
          <w:szCs w:val="28"/>
        </w:rPr>
        <w:lastRenderedPageBreak/>
        <w:t>расположения игрового 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4.12.2.8.Детские площадки озеленяются посадками деревьев и кустарника с учетом их инсоляции в течение 5 часов светового дня. На детских площадках для детей дошкольного возраста не допускается произрастание растений с колючками.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4.12.2.9.Размещение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4.12.2.10.Осветительное оборудование должно функционировать в режиме освещения территории, на которой расположена детская площадка. Не допускается размещение осветительного оборудования на высоте менее 2,5 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4.12.2.11.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4.12.2.12.В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ограждением или обозначением искусственного происхождения.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4.12.2.13. 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4.12.2.14. Ветви или листва деревьев должны находиться не ниже 2,5 м над 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быть скошена, высота ее не должна превышать 20 сантиметров.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4.12.2.15. Конструкции оборудования детских площадок не должны приводить к скоплению воды на поверхности покрытия, должны обеспечивать свободный сток воды и просыхание.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4.12.2.16.Элементы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конструкции (оборудования) должны быть гладкими.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4.12.2.17.Элементы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4.12.2.19. 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4.12.2.20.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Размеры открытых доступов должны быть не менее 500 x 500 мм.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4.12.2.21. Для защиты от падения с конструкций (оборудования) детской площадки устанавливаются перила и ограждения.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4.12.2.22. Территория детской площадки и прилегающая территория ежедневно очищаются от мусора и посторонних предметов. Своевременно производится обрезка деревьев, кустарника и покос травы.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4.12.2.23. 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4.12.2.24.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4.12.3. Организация спортивных площадок:</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4.12.3.1.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4.12.3.2.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4.12.3.3.Озеленение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4.12.3.4.Спортивные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4.12.3.5. Территория спортивной площадки и прилегающая территория ежедневно очищаются от мусора и посторонних предметов. Своевременно производится обрезка деревьев, кустарника и покос травы.</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4.12.3.6.Дорожки,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4.12.3.7.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4.12.4. Места отдыха (площадки отдыха и зоны отдыха)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4.12.4.1.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скверах и лесопарках.</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Площадки отдыха на жилых территориях проектируют из расчета 0,1-0,2 кв. м на одного жителя. Оптимальный размер площадки – 50-100 кв. м, минимальный размер площадки отдыха – не менее 15-20 кв. м.</w:t>
      </w:r>
    </w:p>
    <w:p w:rsidR="00E66E54" w:rsidRPr="00E66E54" w:rsidRDefault="00E66E54" w:rsidP="00E66E54">
      <w:pPr>
        <w:spacing w:after="0" w:line="240" w:lineRule="auto"/>
        <w:ind w:firstLine="720"/>
        <w:jc w:val="both"/>
        <w:rPr>
          <w:rFonts w:ascii="Times New Roman" w:hAnsi="Times New Roman" w:cs="Times New Roman"/>
          <w:sz w:val="28"/>
          <w:szCs w:val="28"/>
        </w:rPr>
      </w:pPr>
      <w:r w:rsidRPr="00E66E54">
        <w:rPr>
          <w:rFonts w:ascii="Times New Roman" w:hAnsi="Times New Roman" w:cs="Times New Roman"/>
          <w:sz w:val="28"/>
          <w:szCs w:val="28"/>
        </w:rPr>
        <w:t>Функционирование осветительного оборудования обеспечивается в режиме освещения территории, на которой расположена площадка.</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851"/>
        <w:jc w:val="both"/>
        <w:rPr>
          <w:rFonts w:ascii="Times New Roman" w:hAnsi="Times New Roman" w:cs="Times New Roman"/>
          <w:sz w:val="28"/>
          <w:szCs w:val="28"/>
        </w:rPr>
      </w:pPr>
      <w:r w:rsidRPr="00E66E54">
        <w:rPr>
          <w:rFonts w:ascii="Times New Roman" w:hAnsi="Times New Roman" w:cs="Times New Roman"/>
          <w:sz w:val="28"/>
          <w:szCs w:val="28"/>
        </w:rPr>
        <w:t>4.12.5. Площадки для выгула собак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4.12.5.1. 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4.12.5.2. Для покрытия поверхности части площадки, предназначенной для выгула собак,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проектировать с твердым или комбинированных видом покрытия (плитка, утопленная в газон и др.). Подход к площадке оборудовать твердым видом покрытия.</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4.12.6. Площадки автостоянок.</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4.12.6.1. На территории сельского поселения предусматриваются следующие виды автостоянок: кратковременного и длительного хранения автомобилей; уличные;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4.12.6.2.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щебеночное, грунтовое покрытие); элементы сопряжения поверхностей; разделительные элементы; подъездные пути с твердым покрытием осветительное и информационное оборудование (в том числе информационный указатель «Парковка» (Парковочное место, стоянка)).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4.12.6.3.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15 метров от ограждений (заборов), если расстояние прилегающей территории не установлено в большем размере.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4.12.6.4.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т.п.) организациям, осуществляющим их переработку или утилизацию.</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4.12.6.5.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 информационные указатели.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4.12.6.6. Кровли зданий гаражных кооперативов, гаражей, стоянок, станций технического обслуживания, автомобильных моек должны содержаться в чистоте.</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4.12.6.7.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окончании зимнего периода.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4.12.6.8.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w:t>
      </w:r>
      <w:r w:rsidRPr="00E66E54">
        <w:rPr>
          <w:rFonts w:ascii="Times New Roman" w:hAnsi="Times New Roman" w:cs="Times New Roman"/>
          <w:sz w:val="28"/>
          <w:szCs w:val="28"/>
        </w:rPr>
        <w:lastRenderedPageBreak/>
        <w:t>специально заключенным договорам. Площадки для сбора должны иметь твердое покрытие и навес, исключающий попадание атмосферных осадков.</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4.12.7. Площадки для установки контейнеров для сбора твердых коммунальных отходов (далее – ТКО).</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4.12.7.1 Площадки для установки контейнеров (контейнерные площадки) размещают на удалении от жилых домов, детских учреждений, спортивных площадок и от мест отдыха населения на расстояние не менее 20 м, но не более 100 м. </w:t>
      </w:r>
      <w:bookmarkStart w:id="2" w:name="sub_231"/>
      <w:r w:rsidRPr="00E66E54">
        <w:rPr>
          <w:rFonts w:ascii="Times New Roman" w:hAnsi="Times New Roman" w:cs="Times New Roman"/>
          <w:sz w:val="28"/>
          <w:szCs w:val="28"/>
        </w:rPr>
        <w:t>Места сбора ТКО (контейнерные площадки) оборудуются в соответствии с действующими санитарными и противопожарными требованиями, а количество установленных на них контейнеров, соответствовать нормам накопления. Запрещается устанавливать контейнеры на проезжей части, тротуарах, газонах.</w:t>
      </w:r>
    </w:p>
    <w:bookmarkEnd w:id="2"/>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4.12.7.2. Обязательный перечень элементов благоустройства территории на контейнерной площадке включает: твердые виды покрытия площадки; контейнеры для сбора ТКО, в том числе для сбора вторсырья (макулатура, пластик, металл, стекло) и крупногабаритных отходов. Контейнеры для сбора ТКО, оборудованные колесами для перемещения, должны быть обеспечены тормозными устройствами.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4.12.7.3. Контейнерная площадка устанавливается на твердом (водонепроницаемом) покрытии.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 Сопряжение площадки с прилегающим проездом осуществляется в одном уровне, без укладки бордюрного камня.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4.12.7.4. Функционирование осветительного оборудования устанавливают в режиме освещения прилегающей территории с высотой опор не менее 3 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4.12.7.5. Контейнерная площадка должна иметь с трех сторон ограждение высотой не менее 1,5 метра.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4.12.7.6. В случаях размещения контейнерных площадок в районах расположения инженерных сооружений, расстояние от контейнеров до указанных объектов должно соответствовать правилам эксплуатации объектов. Наполнение контейнеров на контейнерных площадках допускается не более 2/3 от общего объема во избежание захламления контейнерной площадки и прилегающей к ней территории (</w:t>
      </w:r>
      <w:hyperlink w:anchor="sub_5" w:history="1">
        <w:r w:rsidRPr="00E66E54">
          <w:rPr>
            <w:rFonts w:ascii="Times New Roman" w:hAnsi="Times New Roman" w:cs="Times New Roman"/>
            <w:sz w:val="28"/>
            <w:szCs w:val="28"/>
          </w:rPr>
          <w:t>прилегающей территорией</w:t>
        </w:r>
      </w:hyperlink>
      <w:r w:rsidRPr="00E66E54">
        <w:rPr>
          <w:rFonts w:ascii="Times New Roman" w:hAnsi="Times New Roman" w:cs="Times New Roman"/>
          <w:sz w:val="28"/>
          <w:szCs w:val="28"/>
        </w:rPr>
        <w:t xml:space="preserve"> является территория в границах на расстоянии 10 метров от периметра контейнерной площадки). Контейнеры содержаться в исправном состоянии, ежегодно красятся и имеют маркировку владельца.</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4.13. Создание и благоустройство пешеходных коммуникаций (тротуаров, аллей, дорожек, тропинок), обеспечивающих пешеходные связи и передвижения на территории Пшехского сельского поселения.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4.13.1. При создании и благоустройстве пешеходных коммуникаций на территории населенного пункта обеспечивается: минимальное количество пересечений с транспортными коммуникациями, непрерывность системы </w:t>
      </w:r>
      <w:r w:rsidRPr="00E66E54">
        <w:rPr>
          <w:rFonts w:ascii="Times New Roman" w:hAnsi="Times New Roman" w:cs="Times New Roman"/>
          <w:sz w:val="28"/>
          <w:szCs w:val="28"/>
        </w:rPr>
        <w:lastRenderedPageBreak/>
        <w:t>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4.13.2. При планировочной организации пешеходных тротуаров предусматривается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4.13.3. В составе комплекса работ по благоустройству проводится осмотр действующих и заброшенных пешеходных маршрутов, проводится инвентаризация бесхозных объектов.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4.13.4. При создании пешеходных тротуаров учитывается следующее:</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4.13.5. Покрытие пешеходных дорожек должно быть удобным при ходьбе и устойчивым к износу.</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4.13.6. Пешеходные дорожки и тротуары в составе активно используемых общественных пространств должны иметь ширину, позволяющую избежать образования толпы.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4.13.7. Пешеходные маршруты рекомендуется обеспечить освещением.</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4.13.8. При планировании пешеходных маршрутов создаются места для кратковременного отдыха (скамейки и пр.) для маломобильных групп населения.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4.13.9. Перечень элементов благоустройства на территории второстепенных пешеходных коммуникаций обычно включает различные виды покрытия.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4.13.10. На дорожках скверов, бульваров, садов населенного пункта предусматриваются твердые виды покрытия с элементами сопряжения.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4.13.11.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4.13.12. Организация пешеходных зон:</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4.13.12.1. Пешеходные зоны располагаются в основном в центре сельского поселения. Эти зоны являются не только пешеходными коммуникациями, но также общественными пространствами, что определяет режим их использования.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4.13.12.2. Благоустроенная пешеходная зона обеспечивает комфорт и безопасность пребывания населения в ней. </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540"/>
        <w:jc w:val="both"/>
        <w:rPr>
          <w:rFonts w:ascii="Times New Roman" w:hAnsi="Times New Roman" w:cs="Times New Roman"/>
          <w:sz w:val="28"/>
          <w:szCs w:val="28"/>
        </w:rPr>
      </w:pPr>
      <w:r w:rsidRPr="00E66E54">
        <w:rPr>
          <w:rFonts w:ascii="Times New Roman" w:hAnsi="Times New Roman" w:cs="Times New Roman"/>
          <w:sz w:val="28"/>
          <w:szCs w:val="28"/>
        </w:rPr>
        <w:t>5. Благоустройство территорий</w:t>
      </w:r>
    </w:p>
    <w:p w:rsidR="00E66E54" w:rsidRPr="00E66E54" w:rsidRDefault="00E66E54" w:rsidP="00E66E54">
      <w:pPr>
        <w:pStyle w:val="ConsPlusNormal"/>
        <w:ind w:firstLine="540"/>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5.1. Благоустройство территорий общественного назначения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5.1.1.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сельского поселения.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5.1.2. На территориях общественного назначения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5.1.3.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Для реализации используются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5.1.4. Как правило, 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5.1.5. На территории общественных пространств размещаются произведения декоративно-прикладного искусства, декоративных водных устройств.</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 Благоустройство  территорий  жилого назначения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5.2.1. Объектами благоустройства на территориях жилого назначения являются: общественные пространства, земельные участки многоквартирных домов, детский сад, школа, которые в различных сочетаниях формируют жилые группы.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5.2.2.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и озелененных территорий общего пользования.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5.2.3. Как правило, перечень элементов благоустройства на территории пешеходных коммуникаций и участков учреждений обслуживания включает: </w:t>
      </w:r>
      <w:r w:rsidRPr="00E66E54">
        <w:rPr>
          <w:rFonts w:ascii="Times New Roman" w:hAnsi="Times New Roman" w:cs="Times New Roman"/>
          <w:sz w:val="28"/>
          <w:szCs w:val="28"/>
        </w:rPr>
        <w:lastRenderedPageBreak/>
        <w:t>твердые виды покрытия, элементы сопряжения поверхностей, урны, малые контейнеры для мусора, осветительное оборудование, носители информации.</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5.2.4. Возможно размещение средств наружной рекламы, некапитальных нестационарных сооружений.</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5.2.5. 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5.2.6.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5.2.7.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5.2.8. При озеленении территории детского сада и школы не используются растения с ядовитыми плодами и с колючками.</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5.2.9. Благоустройство участка территории, автостоянок представляется  твердым видом покрытия дорожек и проездов, осветительным оборудованием.</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 Благоустройство территорий рекреационного назначения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5.3.1. Объектами благоустройства на территориях рекреационного назначения являются объекты рекреации - зоны отдыха, парки, сады, бульвары, скверы.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5.3.2. При реконструкции объектов рекреации предусматривается: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5.3.3. Перечень элементов благоустройства на территории зоны отдыха, включает: твердые виды покрытия проезда, комбинированные - дорожек </w:t>
      </w: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lastRenderedPageBreak/>
        <w:t xml:space="preserve"> (плитка, утопленная в газон), озеленение, питьевые фонтанчики, скамьи, урны, малые контейнеры для мусора, туалетные кабины.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5.3.4. При проектировании озеленения территории объектов: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производится оценка существующей растительности, состояния древесных растений и травянистого покрова;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выявляются  сухие поврежденные вредителями древесные растения, разрабатываются мероприятия по их удалению с объектов;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обеспечивается сохранение травяного покрова, древесно-кустарниковой не менее, чем на 80% общей площади зоны отдыха.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5.3.6. На территории сельского поселения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5.3.7.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 Применяются различные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5.3.8.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5.3.9. На территории парка жилого района  предусматривается: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детские спортивно-игровые комплексы, места для катания на роликах.</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5.3.10. При разработке проектных мероприятий по озеленению в парке жилого района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5.3.11. Бульвары и скверы - структурные элементы системы озеленения сельского поселения.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w:t>
      </w:r>
      <w:r w:rsidRPr="00E66E54">
        <w:rPr>
          <w:rFonts w:ascii="Times New Roman" w:hAnsi="Times New Roman" w:cs="Times New Roman"/>
          <w:sz w:val="28"/>
          <w:szCs w:val="28"/>
        </w:rPr>
        <w:lastRenderedPageBreak/>
        <w:t>контейнеры для мусора, осветительное оборудование, оборудование архитектурно-декоративного освещения.</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5.4. Благоустройство на территориях транспортной и инженерной инфраструктуры</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5.4.1.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5.4.2. При строительстве (реконструкции) улиц и дорог перечень элементов благоустройства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10"/>
        <w:jc w:val="both"/>
        <w:rPr>
          <w:lang w:eastAsia="ru-RU"/>
        </w:rPr>
      </w:pPr>
      <w:r w:rsidRPr="00E66E54">
        <w:t xml:space="preserve">6. </w:t>
      </w:r>
      <w:r w:rsidRPr="00E66E54">
        <w:rPr>
          <w:bCs/>
          <w:lang w:eastAsia="ru-RU"/>
        </w:rPr>
        <w:t xml:space="preserve">Правила </w:t>
      </w:r>
      <w:bookmarkStart w:id="3" w:name="sub_128"/>
      <w:r w:rsidRPr="00E66E54">
        <w:rPr>
          <w:lang w:eastAsia="ru-RU"/>
        </w:rPr>
        <w:t>оформления поселения и информации</w:t>
      </w:r>
    </w:p>
    <w:p w:rsidR="00E66E54" w:rsidRPr="00E66E54" w:rsidRDefault="00E66E54" w:rsidP="00E66E54">
      <w:pPr>
        <w:pStyle w:val="10"/>
        <w:jc w:val="both"/>
        <w:rPr>
          <w:lang w:eastAsia="ru-RU"/>
        </w:rPr>
      </w:pP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6.1.Оформление и размещение вывесок, рекламы и витрин.</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6.1.1.Установка рекламных  конструкций осуществляется в соответствии со </w:t>
      </w:r>
      <w:r w:rsidRPr="00E66E54">
        <w:rPr>
          <w:rFonts w:ascii="Times New Roman" w:eastAsia="Times New Roman" w:hAnsi="Times New Roman" w:cs="Times New Roman"/>
          <w:sz w:val="28"/>
          <w:szCs w:val="28"/>
          <w:lang w:eastAsia="en-US"/>
        </w:rPr>
        <w:t>схемой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утверждаемой администрацией муниципального образования Белореченский район, разработанной и утвержденной в соответствии с частью 5.8. статьи 19 Федерального закона от 13 марта 2006 года №38-ФЗ «О рекламе».</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6.1.2.Организации, эксплуатирующие световые рекламы и вывески, обеспечивают своевременную замену перегоревших газосветовых трубок и электроламп. В случае неисправности отдельных знаков рекламы или вывески выключают полностью.</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6.1.3.Тип вывесок, их масштаб должен быть единым для всего здания (с подложкой, без подложки), цветовое и стилевое решение должно быть подобрано в соответствии с архитектурным обликом здания.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6.1.4.Недопустимы перекрывание частей фасада здания фальшфасадами и декоративными панелями, уменьшение площади оконных проемов. Указанные приемы могут быть применены для здания в целом, а не частично.</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6.1.5.Вывески, рекламные конструкции и логотипы не должны перекрывать  архитектурные элементы зданий, должны быть оптически выровнены и расположены в одну линию относительно архитектурных элементов фасада.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Вывески с подложками не размещать на памятниках архитектуры и зданиях, год постройки которых 1953-й или более ранний. Реклама  размещается на глухих фасадах зданий (брандмауэрах) в количестве не более 4-х. Распространение наружной рекламы на объектах культурного наследия </w:t>
      </w:r>
      <w:r w:rsidRPr="00E66E54">
        <w:rPr>
          <w:rFonts w:ascii="Times New Roman" w:eastAsia="Times New Roman" w:hAnsi="Times New Roman" w:cs="Times New Roman"/>
          <w:sz w:val="28"/>
          <w:szCs w:val="28"/>
        </w:rPr>
        <w:lastRenderedPageBreak/>
        <w:t>(памятниках истории и культуры) народов Российской Федерации, их территориях допускается в случаях и на условиях, которые предусмотрены  в соответствие с  требованиями к рекламе и ее распространению, установленными Федеральным законом от 25 июня 2002 года №73-ФЗ «Об объектах культурного наследия (памятниках истории и культуры) народов Российской Федерации».</w:t>
      </w:r>
    </w:p>
    <w:p w:rsidR="00E66E54" w:rsidRPr="00E66E54" w:rsidRDefault="00E66E54" w:rsidP="00E66E54">
      <w:pPr>
        <w:spacing w:after="0" w:line="240" w:lineRule="auto"/>
        <w:ind w:firstLine="851"/>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6.1.6.  Вывески размещаются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размещаются вывески со сдержанной цветовой гаммой (в том числе натурального цвета материалов: металл, камень, дерево). Для торговых комплексов разрабатываются собственные архитектурно-художественные концепции, определяющие размещение и конструкцию вывесок.</w:t>
      </w:r>
    </w:p>
    <w:p w:rsidR="00E66E54" w:rsidRPr="00E66E54" w:rsidRDefault="00E66E54" w:rsidP="00E66E54">
      <w:pPr>
        <w:spacing w:after="0" w:line="240" w:lineRule="auto"/>
        <w:ind w:firstLine="567"/>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 xml:space="preserve">Для размещения сведений информационного характера о наименовании,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в одной плоскости и на единой линии с другими настенными вывесками на данном здании в одном цветовом решении. При отсутствии основных входных групп на боковых фасадах здания вывески должны быть размещены только на главном фасаде.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 xml:space="preserve">Расположение вывески соответствует параметрам занимаемого помещения.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Окраска и покрытие декоративными пленками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E66E54" w:rsidRPr="00E66E54" w:rsidRDefault="00E66E54" w:rsidP="00E66E54">
      <w:pPr>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Максимальная площадь всех вывесок на одном здании, строении, сооружении не может превышать:</w:t>
      </w:r>
    </w:p>
    <w:p w:rsidR="00E66E54" w:rsidRPr="00E66E54" w:rsidRDefault="00E66E54" w:rsidP="00E66E54">
      <w:pPr>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 xml:space="preserve">        10% от общей площади фасада здания, строения, сооружения, в случае если площадь такого фасада менее 50 кв. м.;</w:t>
      </w:r>
    </w:p>
    <w:p w:rsidR="00E66E54" w:rsidRPr="00E66E54" w:rsidRDefault="00E66E54" w:rsidP="00E66E54">
      <w:pPr>
        <w:spacing w:after="0" w:line="240" w:lineRule="auto"/>
        <w:ind w:firstLine="567"/>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5 - 10% от общей площади фасада здания, строения, сооружения, в случае если площадь такого фасада составляет от 50 до 100 кв. м;</w:t>
      </w:r>
    </w:p>
    <w:p w:rsidR="00E66E54" w:rsidRPr="00E66E54" w:rsidRDefault="00E66E54" w:rsidP="00E66E54">
      <w:pPr>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bdr w:val="none" w:sz="0" w:space="0" w:color="auto" w:frame="1"/>
        </w:rPr>
        <w:t>3 - 5% от общей площади фасада здания, строения, сооружения, в случае если площадь такого фасада составляет более 100 кв. 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6.1.7. 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6.1.8.Очистку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E66E54" w:rsidRPr="00E66E54" w:rsidRDefault="00E66E54" w:rsidP="00E66E5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6.1.9.Размещение и демонтаж праздничного оформления территорий поселения производятся в сроки установленные распоряжением администрации поселения.</w:t>
      </w:r>
    </w:p>
    <w:p w:rsidR="00E66E54" w:rsidRPr="00E66E54" w:rsidRDefault="00E66E54" w:rsidP="00E66E5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Ответственность за размещение и содержание праздничного оформления возлагается:</w:t>
      </w:r>
    </w:p>
    <w:p w:rsidR="00E66E54" w:rsidRPr="00E66E54" w:rsidRDefault="00E66E54" w:rsidP="00E66E5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 праздничного оформления фасадов и витрин - на балансодержателей и арендаторов зданий;</w:t>
      </w:r>
    </w:p>
    <w:p w:rsidR="00E66E54" w:rsidRPr="00E66E54" w:rsidRDefault="00E66E54" w:rsidP="00E66E5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праздничного оформления центральных улиц - на администрацию поселения.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bdr w:val="none" w:sz="0" w:space="0" w:color="auto" w:frame="1"/>
        </w:rPr>
      </w:pPr>
      <w:r w:rsidRPr="00E66E54">
        <w:rPr>
          <w:rFonts w:ascii="Times New Roman" w:eastAsia="Times New Roman" w:hAnsi="Times New Roman" w:cs="Times New Roman"/>
          <w:sz w:val="28"/>
          <w:szCs w:val="28"/>
          <w:bdr w:val="none" w:sz="0" w:space="0" w:color="auto" w:frame="1"/>
        </w:rPr>
        <w:t>6.1.10. Не допускается: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bdr w:val="none" w:sz="0" w:space="0" w:color="auto" w:frame="1"/>
        </w:rPr>
      </w:pPr>
      <w:r w:rsidRPr="00E66E54">
        <w:rPr>
          <w:rFonts w:ascii="Times New Roman" w:eastAsia="Times New Roman" w:hAnsi="Times New Roman" w:cs="Times New Roman"/>
          <w:sz w:val="28"/>
          <w:szCs w:val="28"/>
          <w:bdr w:val="none" w:sz="0" w:space="0" w:color="auto" w:frame="1"/>
        </w:rPr>
        <w:t>- размещение на тротуарах, пешеходных дорожках, парковках автотранспорта и иных территориях общего пользования, а также на конструктивных элементах входных групп выносных конструкций (в том числе штендеров) , содержащих рекламную и иную информацию или указывающих  на местонахождение объекта;</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bdr w:val="none" w:sz="0" w:space="0" w:color="auto" w:frame="1"/>
        </w:rPr>
      </w:pPr>
      <w:r w:rsidRPr="00E66E54">
        <w:rPr>
          <w:rFonts w:ascii="Times New Roman" w:eastAsia="Times New Roman" w:hAnsi="Times New Roman" w:cs="Times New Roman"/>
          <w:sz w:val="28"/>
          <w:szCs w:val="28"/>
          <w:bdr w:val="none" w:sz="0" w:space="0" w:color="auto" w:frame="1"/>
        </w:rPr>
        <w:t>- размещение рекламных конструкций, баннеров на фасадах жилых домов;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bdr w:val="none" w:sz="0" w:space="0" w:color="auto" w:frame="1"/>
        </w:rPr>
      </w:pPr>
      <w:r w:rsidRPr="00E66E54">
        <w:rPr>
          <w:rFonts w:ascii="Times New Roman" w:eastAsia="Times New Roman" w:hAnsi="Times New Roman" w:cs="Times New Roman"/>
          <w:sz w:val="28"/>
          <w:szCs w:val="28"/>
          <w:bdr w:val="none" w:sz="0" w:space="0" w:color="auto" w:frame="1"/>
        </w:rPr>
        <w:t>- размещение надписей на тротуарах;</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bdr w:val="none" w:sz="0" w:space="0" w:color="auto" w:frame="1"/>
        </w:rPr>
      </w:pPr>
      <w:r w:rsidRPr="00E66E54">
        <w:rPr>
          <w:rFonts w:ascii="Times New Roman" w:eastAsia="Times New Roman" w:hAnsi="Times New Roman" w:cs="Times New Roman"/>
          <w:sz w:val="28"/>
          <w:szCs w:val="28"/>
          <w:bdr w:val="none" w:sz="0" w:space="0" w:color="auto" w:frame="1"/>
        </w:rPr>
        <w:t>- размещение вывесок, рекламной и иной информации на балконах, лоджиях,  цоколях зданий, парапетах, ограждениях входных групп, на столбах и опорах инженерных коммуникации, подпорных стенках, ограждениях территории, деревьях.</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bdr w:val="none" w:sz="0" w:space="0" w:color="auto" w:frame="1"/>
        </w:rPr>
      </w:pPr>
      <w:r w:rsidRPr="00E66E54">
        <w:rPr>
          <w:rFonts w:ascii="Times New Roman" w:eastAsia="Times New Roman" w:hAnsi="Times New Roman" w:cs="Times New Roman"/>
          <w:sz w:val="28"/>
          <w:szCs w:val="28"/>
          <w:bdr w:val="none" w:sz="0" w:space="0" w:color="auto" w:frame="1"/>
        </w:rPr>
        <w:t>- размещение на вывесках рекламной контактной информации.</w:t>
      </w:r>
    </w:p>
    <w:p w:rsidR="00E66E54" w:rsidRPr="00E66E54" w:rsidRDefault="00E66E54" w:rsidP="00E66E54">
      <w:pPr>
        <w:spacing w:after="0" w:line="240" w:lineRule="auto"/>
        <w:jc w:val="both"/>
        <w:rPr>
          <w:rFonts w:ascii="Times New Roman" w:eastAsia="Times New Roman" w:hAnsi="Times New Roman" w:cs="Times New Roman"/>
          <w:sz w:val="28"/>
          <w:szCs w:val="28"/>
        </w:rPr>
      </w:pP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6.2.Организация навигации.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6.2.1.Навигация размещается в удобных местах, не вызывая визуальный шум и не перекрывая архитектурные элементы зданий.</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6.3. Организация уличного искусства (стрит-арт, граффити, мурали).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6.3.1.Организация уличного искусства (стрит-арт, граффити, мурали) осуществляется в соответствии с определенными и регламентированными зонами поселения, типами объектов, где разрешено, запрещено или нормировано использование уличного искусства для стен, заборов и других сельских поверхностей. Перечень зон, типы объектов, порядок организации уличного искусства утверждаются постановлением администрации. Для  оформления подобными рисунками используются глухие заборы и брандмауэры. В центральной части поселения и других значимых территориях подобное оформление согласовывается с администрацией поселения.</w:t>
      </w:r>
    </w:p>
    <w:bookmarkEnd w:id="3"/>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jc w:val="both"/>
        <w:rPr>
          <w:rFonts w:ascii="Times New Roman" w:hAnsi="Times New Roman" w:cs="Times New Roman"/>
          <w:sz w:val="28"/>
          <w:szCs w:val="28"/>
        </w:rPr>
      </w:pPr>
      <w:r w:rsidRPr="00E66E54">
        <w:rPr>
          <w:rFonts w:ascii="Times New Roman" w:hAnsi="Times New Roman" w:cs="Times New Roman"/>
          <w:sz w:val="28"/>
          <w:szCs w:val="28"/>
        </w:rPr>
        <w:t>7. Содержание объектов благоустройства</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7.1.Общие положения.</w:t>
      </w:r>
    </w:p>
    <w:p w:rsidR="00E66E54" w:rsidRPr="00E66E54" w:rsidRDefault="00E66E54" w:rsidP="00E66E54">
      <w:pPr>
        <w:pStyle w:val="ConsPlusNormal"/>
        <w:ind w:firstLine="709"/>
        <w:jc w:val="both"/>
        <w:rPr>
          <w:rFonts w:ascii="Times New Roman" w:eastAsia="Times New Roman" w:hAnsi="Times New Roman" w:cs="Times New Roman"/>
          <w:sz w:val="28"/>
          <w:szCs w:val="28"/>
          <w:lang w:eastAsia="ru-RU"/>
        </w:rPr>
      </w:pPr>
      <w:r w:rsidRPr="00E66E54">
        <w:rPr>
          <w:rFonts w:ascii="Times New Roman" w:hAnsi="Times New Roman" w:cs="Times New Roman"/>
          <w:sz w:val="28"/>
          <w:szCs w:val="28"/>
        </w:rPr>
        <w:t>7.1.1.</w:t>
      </w:r>
      <w:r w:rsidRPr="00E66E54">
        <w:rPr>
          <w:rFonts w:ascii="Times New Roman" w:eastAsia="Times New Roman" w:hAnsi="Times New Roman" w:cs="Times New Roman"/>
          <w:sz w:val="28"/>
          <w:szCs w:val="28"/>
          <w:lang w:eastAsia="ru-RU"/>
        </w:rPr>
        <w:t xml:space="preserve"> Организация работ по уборке и благоустройству, надлежащему санитарному содержанию, поддержанию чистоты и порядка на занимаемых земельных участках,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объемно-пространственных материальных объектов, расположенных на территории Пшехского сельского поселения, обеспечивается собственниками и (или) уполномоченными ими лицами, являющимися владельцами и (или) пользователями таких земельных участков и объектов.</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eastAsia="Times New Roman" w:hAnsi="Times New Roman" w:cs="Times New Roman"/>
          <w:sz w:val="28"/>
          <w:szCs w:val="28"/>
          <w:lang w:eastAsia="ru-RU"/>
        </w:rPr>
        <w:lastRenderedPageBreak/>
        <w:t>7.1.2. Координацию работ по благоустройству и санитарной очистке, уборке территорий, обеспечению чистоты и порядка на территории  Пшехского сельского поселения  осуществляет администрация  Пшехского сельского поселения.</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7.2.Положение об уборке территории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7.2.1. Организацию уборки территорий общего пользования, в том числе земельных участков, занятых площадями, улицами, проездами, автомобильными дорогами, набережными, скверами, бульварами, другими объектами, осуществляет администрация Пшехского сельского поселения. </w:t>
      </w:r>
      <w:r w:rsidRPr="00E66E54">
        <w:rPr>
          <w:rFonts w:ascii="Times New Roman" w:eastAsia="Times New Roman" w:hAnsi="Times New Roman" w:cs="Times New Roman"/>
          <w:sz w:val="28"/>
          <w:szCs w:val="28"/>
        </w:rPr>
        <w:br/>
        <w:t>Физические и юридические лица независимо от их организационно-правовых форм обязаны осуществлять своевременную и качественную организацию очистки и уборки принадлежащих им на праве собственности или ином вещном, обязательственном праве земельных участков в установленных границах.</w:t>
      </w:r>
    </w:p>
    <w:p w:rsidR="00E66E54" w:rsidRPr="00E66E54" w:rsidRDefault="00E66E54" w:rsidP="00E66E54">
      <w:pPr>
        <w:tabs>
          <w:tab w:val="left" w:pos="142"/>
          <w:tab w:val="left" w:pos="709"/>
        </w:tabs>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7.2.2. Организация уборки иных территорий, относящихся к местам общего пользования, осуществляется администрацией Пшехского сельского поселения за счет средств местного бюджета (бюджета Пшехского сельского поселения).</w:t>
      </w:r>
      <w:r w:rsidRPr="00E66E54">
        <w:rPr>
          <w:rFonts w:ascii="Times New Roman" w:eastAsia="Times New Roman" w:hAnsi="Times New Roman" w:cs="Times New Roman"/>
          <w:sz w:val="28"/>
          <w:szCs w:val="28"/>
        </w:rPr>
        <w:br/>
        <w:t xml:space="preserve">          7.2.3.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а также очистка территории водозаборных колонок, устройство стока воды от колонок в радиусе 1,5 метра производятся организациями, осуществляющими их эксплуатацию.</w:t>
      </w:r>
      <w:r w:rsidRPr="00E66E54">
        <w:rPr>
          <w:rFonts w:ascii="Times New Roman" w:eastAsia="Times New Roman" w:hAnsi="Times New Roman" w:cs="Times New Roman"/>
          <w:sz w:val="28"/>
          <w:szCs w:val="28"/>
        </w:rPr>
        <w:br/>
        <w:t xml:space="preserve">          7.2.4.  На территории Пшехского сельского поселения  запрещается накапливать и размещать отходы производства и потребления в несанкционированных местах.</w:t>
      </w:r>
    </w:p>
    <w:p w:rsidR="00E66E54" w:rsidRPr="00E66E54" w:rsidRDefault="00E66E54" w:rsidP="00E66E54">
      <w:pPr>
        <w:tabs>
          <w:tab w:val="left" w:pos="142"/>
          <w:tab w:val="left" w:pos="709"/>
        </w:tabs>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рекультивацию земли.</w:t>
      </w:r>
    </w:p>
    <w:p w:rsidR="00E66E54" w:rsidRPr="00E66E54" w:rsidRDefault="00E66E54" w:rsidP="00E66E54">
      <w:pPr>
        <w:tabs>
          <w:tab w:val="left" w:pos="709"/>
        </w:tabs>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территории в соответствии с пунктом 10.2.1. раздела 10 настоящих Правил.</w:t>
      </w:r>
      <w:r w:rsidRPr="00E66E54">
        <w:rPr>
          <w:rFonts w:ascii="Times New Roman" w:eastAsia="Times New Roman" w:hAnsi="Times New Roman" w:cs="Times New Roman"/>
          <w:sz w:val="28"/>
          <w:szCs w:val="28"/>
        </w:rPr>
        <w:br/>
        <w:t xml:space="preserve">           7.2.5. Уборка  территории Пшехского сельского поселения в весенне-летний период:</w:t>
      </w:r>
    </w:p>
    <w:p w:rsidR="00E66E54" w:rsidRPr="00E66E54" w:rsidRDefault="00E66E54" w:rsidP="00E66E54">
      <w:pPr>
        <w:tabs>
          <w:tab w:val="left" w:pos="709"/>
        </w:tabs>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Уборка территории Пшехского сельского поселения в весенне-летний период производится с 15 апреля по 15 октября и  предусматривает очистку  территорий от мусора, грязи, упавшей листвы.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Ручная уборка тротуаров и дворовых территорий проводится с 9:00 до 17:00     </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Покос сорной и карантинной растительности производится при ее высоте более 20 см.</w:t>
      </w:r>
    </w:p>
    <w:p w:rsidR="00E66E54" w:rsidRPr="00E66E54" w:rsidRDefault="00E66E54" w:rsidP="00E66E54">
      <w:pPr>
        <w:pStyle w:val="ConsPlusNormal"/>
        <w:ind w:firstLine="709"/>
        <w:jc w:val="both"/>
        <w:rPr>
          <w:rFonts w:ascii="Times New Roman" w:hAnsi="Times New Roman" w:cs="Times New Roman"/>
          <w:sz w:val="28"/>
          <w:szCs w:val="28"/>
          <w:lang w:eastAsia="ru-RU"/>
        </w:rPr>
      </w:pPr>
      <w:r w:rsidRPr="00E66E54">
        <w:rPr>
          <w:rFonts w:ascii="Times New Roman" w:hAnsi="Times New Roman" w:cs="Times New Roman"/>
          <w:sz w:val="28"/>
          <w:szCs w:val="28"/>
        </w:rPr>
        <w:lastRenderedPageBreak/>
        <w:t>7.2.6. П</w:t>
      </w:r>
      <w:r w:rsidRPr="00E66E54">
        <w:rPr>
          <w:rFonts w:ascii="Times New Roman" w:hAnsi="Times New Roman" w:cs="Times New Roman"/>
          <w:sz w:val="28"/>
          <w:szCs w:val="28"/>
          <w:lang w:eastAsia="ru-RU"/>
        </w:rPr>
        <w:t xml:space="preserve">роезжая </w:t>
      </w:r>
      <w:r w:rsidRPr="00E66E54">
        <w:rPr>
          <w:rFonts w:ascii="Times New Roman" w:hAnsi="Times New Roman" w:cs="Times New Roman"/>
          <w:sz w:val="28"/>
          <w:szCs w:val="28"/>
        </w:rPr>
        <w:t>ч</w:t>
      </w:r>
      <w:r w:rsidRPr="00E66E54">
        <w:rPr>
          <w:rFonts w:ascii="Times New Roman" w:hAnsi="Times New Roman" w:cs="Times New Roman"/>
          <w:sz w:val="28"/>
          <w:szCs w:val="28"/>
          <w:lang w:eastAsia="ru-RU"/>
        </w:rPr>
        <w:t xml:space="preserve">асть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олжна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ыть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олностью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чищена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т </w:t>
      </w:r>
      <w:r w:rsidRPr="00E66E54">
        <w:rPr>
          <w:rFonts w:ascii="Times New Roman" w:hAnsi="Times New Roman" w:cs="Times New Roman"/>
          <w:sz w:val="28"/>
          <w:szCs w:val="28"/>
        </w:rPr>
        <w:t>в</w:t>
      </w:r>
      <w:r w:rsidRPr="00E66E54">
        <w:rPr>
          <w:rFonts w:ascii="Times New Roman" w:hAnsi="Times New Roman" w:cs="Times New Roman"/>
          <w:sz w:val="28"/>
          <w:szCs w:val="28"/>
          <w:lang w:eastAsia="ru-RU"/>
        </w:rPr>
        <w:t xml:space="preserve">сякого </w:t>
      </w:r>
      <w:r w:rsidRPr="00E66E54">
        <w:rPr>
          <w:rFonts w:ascii="Times New Roman" w:hAnsi="Times New Roman" w:cs="Times New Roman"/>
          <w:sz w:val="28"/>
          <w:szCs w:val="28"/>
        </w:rPr>
        <w:t>в</w:t>
      </w:r>
      <w:r w:rsidRPr="00E66E54">
        <w:rPr>
          <w:rFonts w:ascii="Times New Roman" w:hAnsi="Times New Roman" w:cs="Times New Roman"/>
          <w:sz w:val="28"/>
          <w:szCs w:val="28"/>
          <w:lang w:eastAsia="ru-RU"/>
        </w:rPr>
        <w:t xml:space="preserve">ида </w:t>
      </w:r>
      <w:r w:rsidRPr="00E66E54">
        <w:rPr>
          <w:rFonts w:ascii="Times New Roman" w:hAnsi="Times New Roman" w:cs="Times New Roman"/>
          <w:vanish/>
          <w:sz w:val="28"/>
          <w:szCs w:val="28"/>
        </w:rPr>
        <w:br/>
      </w:r>
      <w:r w:rsidRPr="00E66E54">
        <w:rPr>
          <w:rFonts w:ascii="Times New Roman" w:hAnsi="Times New Roman" w:cs="Times New Roman"/>
          <w:sz w:val="28"/>
          <w:szCs w:val="28"/>
        </w:rPr>
        <w:t>з</w:t>
      </w:r>
      <w:r w:rsidRPr="00E66E54">
        <w:rPr>
          <w:rFonts w:ascii="Times New Roman" w:hAnsi="Times New Roman" w:cs="Times New Roman"/>
          <w:sz w:val="28"/>
          <w:szCs w:val="28"/>
          <w:lang w:eastAsia="ru-RU"/>
        </w:rPr>
        <w:t xml:space="preserve">агрязнений.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севые, </w:t>
      </w:r>
      <w:r w:rsidRPr="00E66E54">
        <w:rPr>
          <w:rFonts w:ascii="Times New Roman" w:hAnsi="Times New Roman" w:cs="Times New Roman"/>
          <w:sz w:val="28"/>
          <w:szCs w:val="28"/>
        </w:rPr>
        <w:t>р</w:t>
      </w:r>
      <w:r w:rsidRPr="00E66E54">
        <w:rPr>
          <w:rFonts w:ascii="Times New Roman" w:hAnsi="Times New Roman" w:cs="Times New Roman"/>
          <w:sz w:val="28"/>
          <w:szCs w:val="28"/>
          <w:lang w:eastAsia="ru-RU"/>
        </w:rPr>
        <w:t xml:space="preserve">езервные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олосы,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бозначенные </w:t>
      </w:r>
      <w:r w:rsidRPr="00E66E54">
        <w:rPr>
          <w:rFonts w:ascii="Times New Roman" w:hAnsi="Times New Roman" w:cs="Times New Roman"/>
          <w:sz w:val="28"/>
          <w:szCs w:val="28"/>
        </w:rPr>
        <w:t>л</w:t>
      </w:r>
      <w:r w:rsidRPr="00E66E54">
        <w:rPr>
          <w:rFonts w:ascii="Times New Roman" w:hAnsi="Times New Roman" w:cs="Times New Roman"/>
          <w:sz w:val="28"/>
          <w:szCs w:val="28"/>
          <w:lang w:eastAsia="ru-RU"/>
        </w:rPr>
        <w:t xml:space="preserve">иниями </w:t>
      </w:r>
      <w:r w:rsidRPr="00E66E54">
        <w:rPr>
          <w:rFonts w:ascii="Times New Roman" w:hAnsi="Times New Roman" w:cs="Times New Roman"/>
          <w:vanish/>
          <w:sz w:val="28"/>
          <w:szCs w:val="28"/>
        </w:rPr>
        <w:br/>
      </w:r>
      <w:r w:rsidRPr="00E66E54">
        <w:rPr>
          <w:rFonts w:ascii="Times New Roman" w:hAnsi="Times New Roman" w:cs="Times New Roman"/>
          <w:sz w:val="28"/>
          <w:szCs w:val="28"/>
        </w:rPr>
        <w:t>р</w:t>
      </w:r>
      <w:r w:rsidRPr="00E66E54">
        <w:rPr>
          <w:rFonts w:ascii="Times New Roman" w:hAnsi="Times New Roman" w:cs="Times New Roman"/>
          <w:sz w:val="28"/>
          <w:szCs w:val="28"/>
          <w:lang w:eastAsia="ru-RU"/>
        </w:rPr>
        <w:t xml:space="preserve">егулирования, должны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ыть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остоянно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чищены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т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еска </w:t>
      </w:r>
      <w:r w:rsidRPr="00E66E54">
        <w:rPr>
          <w:rFonts w:ascii="Times New Roman" w:hAnsi="Times New Roman" w:cs="Times New Roman"/>
          <w:sz w:val="28"/>
          <w:szCs w:val="28"/>
        </w:rPr>
        <w:t>и</w:t>
      </w:r>
      <w:r w:rsidRPr="00E66E54">
        <w:rPr>
          <w:rFonts w:ascii="Times New Roman" w:hAnsi="Times New Roman" w:cs="Times New Roman"/>
          <w:sz w:val="28"/>
          <w:szCs w:val="28"/>
          <w:lang w:eastAsia="ru-RU"/>
        </w:rPr>
        <w:t xml:space="preserve"> </w:t>
      </w:r>
      <w:r w:rsidRPr="00E66E54">
        <w:rPr>
          <w:rFonts w:ascii="Times New Roman" w:hAnsi="Times New Roman" w:cs="Times New Roman"/>
          <w:sz w:val="28"/>
          <w:szCs w:val="28"/>
        </w:rPr>
        <w:t>р</w:t>
      </w:r>
      <w:r w:rsidRPr="00E66E54">
        <w:rPr>
          <w:rFonts w:ascii="Times New Roman" w:hAnsi="Times New Roman" w:cs="Times New Roman"/>
          <w:sz w:val="28"/>
          <w:szCs w:val="28"/>
          <w:lang w:eastAsia="ru-RU"/>
        </w:rPr>
        <w:t xml:space="preserve">азличного </w:t>
      </w:r>
      <w:r w:rsidRPr="00E66E54">
        <w:rPr>
          <w:rFonts w:ascii="Times New Roman" w:hAnsi="Times New Roman" w:cs="Times New Roman"/>
          <w:vanish/>
          <w:sz w:val="28"/>
          <w:szCs w:val="28"/>
        </w:rPr>
        <w:br/>
      </w:r>
      <w:r w:rsidRPr="00E66E54">
        <w:rPr>
          <w:rFonts w:ascii="Times New Roman" w:hAnsi="Times New Roman" w:cs="Times New Roman"/>
          <w:sz w:val="28"/>
          <w:szCs w:val="28"/>
        </w:rPr>
        <w:t>м</w:t>
      </w:r>
      <w:r w:rsidRPr="00E66E54">
        <w:rPr>
          <w:rFonts w:ascii="Times New Roman" w:hAnsi="Times New Roman" w:cs="Times New Roman"/>
          <w:sz w:val="28"/>
          <w:szCs w:val="28"/>
          <w:lang w:eastAsia="ru-RU"/>
        </w:rPr>
        <w:t xml:space="preserve">елкого </w:t>
      </w:r>
      <w:r w:rsidRPr="00E66E54">
        <w:rPr>
          <w:rFonts w:ascii="Times New Roman" w:hAnsi="Times New Roman" w:cs="Times New Roman"/>
          <w:sz w:val="28"/>
          <w:szCs w:val="28"/>
        </w:rPr>
        <w:t>м</w:t>
      </w:r>
      <w:r w:rsidRPr="00E66E54">
        <w:rPr>
          <w:rFonts w:ascii="Times New Roman" w:hAnsi="Times New Roman" w:cs="Times New Roman"/>
          <w:sz w:val="28"/>
          <w:szCs w:val="28"/>
          <w:lang w:eastAsia="ru-RU"/>
        </w:rPr>
        <w:t xml:space="preserve">усора.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бочины дорог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олжны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ыть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чищены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т </w:t>
      </w:r>
      <w:r w:rsidRPr="00E66E54">
        <w:rPr>
          <w:rFonts w:ascii="Times New Roman" w:hAnsi="Times New Roman" w:cs="Times New Roman"/>
          <w:sz w:val="28"/>
          <w:szCs w:val="28"/>
        </w:rPr>
        <w:t>к</w:t>
      </w:r>
      <w:r w:rsidRPr="00E66E54">
        <w:rPr>
          <w:rFonts w:ascii="Times New Roman" w:hAnsi="Times New Roman" w:cs="Times New Roman"/>
          <w:sz w:val="28"/>
          <w:szCs w:val="28"/>
          <w:lang w:eastAsia="ru-RU"/>
        </w:rPr>
        <w:t xml:space="preserve">рупногабаритного </w:t>
      </w:r>
      <w:r w:rsidRPr="00E66E54">
        <w:rPr>
          <w:rFonts w:ascii="Times New Roman" w:hAnsi="Times New Roman" w:cs="Times New Roman"/>
          <w:vanish/>
          <w:sz w:val="28"/>
          <w:szCs w:val="28"/>
        </w:rPr>
        <w:br/>
      </w:r>
      <w:r w:rsidRPr="00E66E54">
        <w:rPr>
          <w:rFonts w:ascii="Times New Roman" w:hAnsi="Times New Roman" w:cs="Times New Roman"/>
          <w:sz w:val="28"/>
          <w:szCs w:val="28"/>
        </w:rPr>
        <w:t>и</w:t>
      </w:r>
      <w:r w:rsidRPr="00E66E54">
        <w:rPr>
          <w:rFonts w:ascii="Times New Roman" w:hAnsi="Times New Roman" w:cs="Times New Roman"/>
          <w:sz w:val="28"/>
          <w:szCs w:val="28"/>
          <w:lang w:eastAsia="ru-RU"/>
        </w:rPr>
        <w:t xml:space="preserve">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ругого </w:t>
      </w:r>
      <w:r w:rsidRPr="00E66E54">
        <w:rPr>
          <w:rFonts w:ascii="Times New Roman" w:hAnsi="Times New Roman" w:cs="Times New Roman"/>
          <w:sz w:val="28"/>
          <w:szCs w:val="28"/>
        </w:rPr>
        <w:t>м</w:t>
      </w:r>
      <w:r w:rsidRPr="00E66E54">
        <w:rPr>
          <w:rFonts w:ascii="Times New Roman" w:hAnsi="Times New Roman" w:cs="Times New Roman"/>
          <w:sz w:val="28"/>
          <w:szCs w:val="28"/>
          <w:lang w:eastAsia="ru-RU"/>
        </w:rPr>
        <w:t xml:space="preserve">усора. </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7.2.7. Т</w:t>
      </w:r>
      <w:r w:rsidRPr="00E66E54">
        <w:rPr>
          <w:rFonts w:ascii="Times New Roman" w:hAnsi="Times New Roman" w:cs="Times New Roman"/>
          <w:sz w:val="28"/>
          <w:szCs w:val="28"/>
          <w:lang w:eastAsia="ru-RU"/>
        </w:rPr>
        <w:t xml:space="preserve">ротуары </w:t>
      </w:r>
      <w:r w:rsidRPr="00E66E54">
        <w:rPr>
          <w:rFonts w:ascii="Times New Roman" w:hAnsi="Times New Roman" w:cs="Times New Roman"/>
          <w:sz w:val="28"/>
          <w:szCs w:val="28"/>
        </w:rPr>
        <w:t>и</w:t>
      </w:r>
      <w:r w:rsidRPr="00E66E54">
        <w:rPr>
          <w:rFonts w:ascii="Times New Roman" w:hAnsi="Times New Roman" w:cs="Times New Roman"/>
          <w:sz w:val="28"/>
          <w:szCs w:val="28"/>
          <w:lang w:eastAsia="ru-RU"/>
        </w:rPr>
        <w:t xml:space="preserve"> прилегающая к ним территория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олжны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ыть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олностью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чищены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т </w:t>
      </w:r>
      <w:r w:rsidRPr="00E66E54">
        <w:rPr>
          <w:rFonts w:ascii="Times New Roman" w:hAnsi="Times New Roman" w:cs="Times New Roman"/>
          <w:sz w:val="28"/>
          <w:szCs w:val="28"/>
        </w:rPr>
        <w:t>грунтовопесчаных</w:t>
      </w:r>
      <w:r w:rsidRPr="00E66E54">
        <w:rPr>
          <w:rFonts w:ascii="Times New Roman" w:hAnsi="Times New Roman" w:cs="Times New Roman"/>
          <w:sz w:val="28"/>
          <w:szCs w:val="28"/>
          <w:lang w:eastAsia="ru-RU"/>
        </w:rPr>
        <w:t xml:space="preserve"> наносов, </w:t>
      </w:r>
      <w:r w:rsidRPr="00E66E54">
        <w:rPr>
          <w:rFonts w:ascii="Times New Roman" w:hAnsi="Times New Roman" w:cs="Times New Roman"/>
          <w:sz w:val="28"/>
          <w:szCs w:val="28"/>
        </w:rPr>
        <w:t>р</w:t>
      </w:r>
      <w:r w:rsidRPr="00E66E54">
        <w:rPr>
          <w:rFonts w:ascii="Times New Roman" w:hAnsi="Times New Roman" w:cs="Times New Roman"/>
          <w:sz w:val="28"/>
          <w:szCs w:val="28"/>
          <w:lang w:eastAsia="ru-RU"/>
        </w:rPr>
        <w:t xml:space="preserve">азличного </w:t>
      </w:r>
      <w:r w:rsidRPr="00E66E54">
        <w:rPr>
          <w:rFonts w:ascii="Times New Roman" w:hAnsi="Times New Roman" w:cs="Times New Roman"/>
          <w:sz w:val="28"/>
          <w:szCs w:val="28"/>
        </w:rPr>
        <w:t>м</w:t>
      </w:r>
      <w:r w:rsidRPr="00E66E54">
        <w:rPr>
          <w:rFonts w:ascii="Times New Roman" w:hAnsi="Times New Roman" w:cs="Times New Roman"/>
          <w:sz w:val="28"/>
          <w:szCs w:val="28"/>
          <w:lang w:eastAsia="ru-RU"/>
        </w:rPr>
        <w:t xml:space="preserve">усора. </w:t>
      </w:r>
      <w:r w:rsidRPr="00E66E54">
        <w:rPr>
          <w:rFonts w:ascii="Times New Roman" w:hAnsi="Times New Roman" w:cs="Times New Roman"/>
          <w:sz w:val="28"/>
          <w:szCs w:val="28"/>
        </w:rPr>
        <w:t>Н</w:t>
      </w:r>
      <w:r w:rsidRPr="00E66E54">
        <w:rPr>
          <w:rFonts w:ascii="Times New Roman" w:hAnsi="Times New Roman" w:cs="Times New Roman"/>
          <w:sz w:val="28"/>
          <w:szCs w:val="28"/>
          <w:lang w:eastAsia="ru-RU"/>
        </w:rPr>
        <w:t xml:space="preserve">е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опускается </w:t>
      </w:r>
      <w:r w:rsidRPr="00E66E54">
        <w:rPr>
          <w:rFonts w:ascii="Times New Roman" w:hAnsi="Times New Roman" w:cs="Times New Roman"/>
          <w:sz w:val="28"/>
          <w:szCs w:val="28"/>
        </w:rPr>
        <w:t>з</w:t>
      </w:r>
      <w:r w:rsidRPr="00E66E54">
        <w:rPr>
          <w:rFonts w:ascii="Times New Roman" w:hAnsi="Times New Roman" w:cs="Times New Roman"/>
          <w:sz w:val="28"/>
          <w:szCs w:val="28"/>
          <w:lang w:eastAsia="ru-RU"/>
        </w:rPr>
        <w:t xml:space="preserve">асорение улиц различным </w:t>
      </w:r>
      <w:r w:rsidRPr="00E66E54">
        <w:rPr>
          <w:rFonts w:ascii="Times New Roman" w:hAnsi="Times New Roman" w:cs="Times New Roman"/>
          <w:sz w:val="28"/>
          <w:szCs w:val="28"/>
        </w:rPr>
        <w:t>м</w:t>
      </w:r>
      <w:r w:rsidRPr="00E66E54">
        <w:rPr>
          <w:rFonts w:ascii="Times New Roman" w:hAnsi="Times New Roman" w:cs="Times New Roman"/>
          <w:sz w:val="28"/>
          <w:szCs w:val="28"/>
          <w:lang w:eastAsia="ru-RU"/>
        </w:rPr>
        <w:t xml:space="preserve">усором. </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7.2.8. У</w:t>
      </w:r>
      <w:r w:rsidRPr="00E66E54">
        <w:rPr>
          <w:rFonts w:ascii="Times New Roman" w:hAnsi="Times New Roman" w:cs="Times New Roman"/>
          <w:sz w:val="28"/>
          <w:szCs w:val="28"/>
          <w:lang w:eastAsia="ru-RU"/>
        </w:rPr>
        <w:t xml:space="preserve">павшие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еревья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олжны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ыть </w:t>
      </w:r>
      <w:r w:rsidRPr="00E66E54">
        <w:rPr>
          <w:rFonts w:ascii="Times New Roman" w:hAnsi="Times New Roman" w:cs="Times New Roman"/>
          <w:sz w:val="28"/>
          <w:szCs w:val="28"/>
        </w:rPr>
        <w:t>н</w:t>
      </w:r>
      <w:r w:rsidRPr="00E66E54">
        <w:rPr>
          <w:rFonts w:ascii="Times New Roman" w:hAnsi="Times New Roman" w:cs="Times New Roman"/>
          <w:sz w:val="28"/>
          <w:szCs w:val="28"/>
          <w:lang w:eastAsia="ru-RU"/>
        </w:rPr>
        <w:t xml:space="preserve">емедленно </w:t>
      </w:r>
      <w:r w:rsidRPr="00E66E54">
        <w:rPr>
          <w:rFonts w:ascii="Times New Roman" w:hAnsi="Times New Roman" w:cs="Times New Roman"/>
          <w:sz w:val="28"/>
          <w:szCs w:val="28"/>
        </w:rPr>
        <w:t>у</w:t>
      </w:r>
      <w:r w:rsidRPr="00E66E54">
        <w:rPr>
          <w:rFonts w:ascii="Times New Roman" w:hAnsi="Times New Roman" w:cs="Times New Roman"/>
          <w:sz w:val="28"/>
          <w:szCs w:val="28"/>
          <w:lang w:eastAsia="ru-RU"/>
        </w:rPr>
        <w:t xml:space="preserve">далены </w:t>
      </w:r>
      <w:r w:rsidRPr="00E66E54">
        <w:rPr>
          <w:rFonts w:ascii="Times New Roman" w:hAnsi="Times New Roman" w:cs="Times New Roman"/>
          <w:sz w:val="28"/>
          <w:szCs w:val="28"/>
        </w:rPr>
        <w:t>с</w:t>
      </w:r>
      <w:r w:rsidRPr="00E66E54">
        <w:rPr>
          <w:rFonts w:ascii="Times New Roman" w:hAnsi="Times New Roman" w:cs="Times New Roman"/>
          <w:sz w:val="28"/>
          <w:szCs w:val="28"/>
          <w:lang w:eastAsia="ru-RU"/>
        </w:rPr>
        <w:t xml:space="preserve">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роезжей </w:t>
      </w:r>
      <w:r w:rsidRPr="00E66E54">
        <w:rPr>
          <w:rFonts w:ascii="Times New Roman" w:hAnsi="Times New Roman" w:cs="Times New Roman"/>
          <w:sz w:val="28"/>
          <w:szCs w:val="28"/>
        </w:rPr>
        <w:t>ч</w:t>
      </w:r>
      <w:r w:rsidRPr="00E66E54">
        <w:rPr>
          <w:rFonts w:ascii="Times New Roman" w:hAnsi="Times New Roman" w:cs="Times New Roman"/>
          <w:sz w:val="28"/>
          <w:szCs w:val="28"/>
          <w:lang w:eastAsia="ru-RU"/>
        </w:rPr>
        <w:t xml:space="preserve">асти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орог, тротуаров,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т </w:t>
      </w:r>
      <w:r w:rsidRPr="00E66E54">
        <w:rPr>
          <w:rFonts w:ascii="Times New Roman" w:hAnsi="Times New Roman" w:cs="Times New Roman"/>
          <w:sz w:val="28"/>
          <w:szCs w:val="28"/>
        </w:rPr>
        <w:t>э</w:t>
      </w:r>
      <w:r w:rsidRPr="00E66E54">
        <w:rPr>
          <w:rFonts w:ascii="Times New Roman" w:hAnsi="Times New Roman" w:cs="Times New Roman"/>
          <w:sz w:val="28"/>
          <w:szCs w:val="28"/>
          <w:lang w:eastAsia="ru-RU"/>
        </w:rPr>
        <w:t xml:space="preserve">лектролиний, </w:t>
      </w:r>
      <w:r w:rsidRPr="00E66E54">
        <w:rPr>
          <w:rFonts w:ascii="Times New Roman" w:hAnsi="Times New Roman" w:cs="Times New Roman"/>
          <w:sz w:val="28"/>
          <w:szCs w:val="28"/>
        </w:rPr>
        <w:t>ф</w:t>
      </w:r>
      <w:r w:rsidRPr="00E66E54">
        <w:rPr>
          <w:rFonts w:ascii="Times New Roman" w:hAnsi="Times New Roman" w:cs="Times New Roman"/>
          <w:sz w:val="28"/>
          <w:szCs w:val="28"/>
          <w:lang w:eastAsia="ru-RU"/>
        </w:rPr>
        <w:t xml:space="preserve">асадов </w:t>
      </w:r>
      <w:r w:rsidRPr="00E66E54">
        <w:rPr>
          <w:rFonts w:ascii="Times New Roman" w:hAnsi="Times New Roman" w:cs="Times New Roman"/>
          <w:sz w:val="28"/>
          <w:szCs w:val="28"/>
        </w:rPr>
        <w:t>ж</w:t>
      </w:r>
      <w:r w:rsidRPr="00E66E54">
        <w:rPr>
          <w:rFonts w:ascii="Times New Roman" w:hAnsi="Times New Roman" w:cs="Times New Roman"/>
          <w:sz w:val="28"/>
          <w:szCs w:val="28"/>
          <w:lang w:eastAsia="ru-RU"/>
        </w:rPr>
        <w:t xml:space="preserve">илых </w:t>
      </w:r>
      <w:r w:rsidRPr="00E66E54">
        <w:rPr>
          <w:rFonts w:ascii="Times New Roman" w:hAnsi="Times New Roman" w:cs="Times New Roman"/>
          <w:sz w:val="28"/>
          <w:szCs w:val="28"/>
        </w:rPr>
        <w:t>и</w:t>
      </w:r>
      <w:r w:rsidRPr="00E66E54">
        <w:rPr>
          <w:rFonts w:ascii="Times New Roman" w:hAnsi="Times New Roman" w:cs="Times New Roman"/>
          <w:sz w:val="28"/>
          <w:szCs w:val="28"/>
          <w:lang w:eastAsia="ru-RU"/>
        </w:rPr>
        <w:t xml:space="preserve">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роизводственных </w:t>
      </w:r>
      <w:r w:rsidRPr="00E66E54">
        <w:rPr>
          <w:rFonts w:ascii="Times New Roman" w:hAnsi="Times New Roman" w:cs="Times New Roman"/>
          <w:sz w:val="28"/>
          <w:szCs w:val="28"/>
        </w:rPr>
        <w:t>з</w:t>
      </w:r>
      <w:r w:rsidRPr="00E66E54">
        <w:rPr>
          <w:rFonts w:ascii="Times New Roman" w:hAnsi="Times New Roman" w:cs="Times New Roman"/>
          <w:sz w:val="28"/>
          <w:szCs w:val="28"/>
          <w:lang w:eastAsia="ru-RU"/>
        </w:rPr>
        <w:t xml:space="preserve">даний </w:t>
      </w:r>
      <w:r w:rsidRPr="00E66E54">
        <w:rPr>
          <w:rFonts w:ascii="Times New Roman" w:hAnsi="Times New Roman" w:cs="Times New Roman"/>
          <w:sz w:val="28"/>
          <w:szCs w:val="28"/>
        </w:rPr>
        <w:t>балансодержателями</w:t>
      </w:r>
      <w:r w:rsidRPr="00E66E54">
        <w:rPr>
          <w:rFonts w:ascii="Times New Roman" w:hAnsi="Times New Roman" w:cs="Times New Roman"/>
          <w:sz w:val="28"/>
          <w:szCs w:val="28"/>
          <w:lang w:eastAsia="ru-RU"/>
        </w:rPr>
        <w:t xml:space="preserve"> </w:t>
      </w:r>
      <w:r w:rsidRPr="00E66E54">
        <w:rPr>
          <w:rFonts w:ascii="Times New Roman" w:hAnsi="Times New Roman" w:cs="Times New Roman"/>
          <w:sz w:val="28"/>
          <w:szCs w:val="28"/>
        </w:rPr>
        <w:t>т</w:t>
      </w:r>
      <w:r w:rsidRPr="00E66E54">
        <w:rPr>
          <w:rFonts w:ascii="Times New Roman" w:hAnsi="Times New Roman" w:cs="Times New Roman"/>
          <w:sz w:val="28"/>
          <w:szCs w:val="28"/>
          <w:lang w:eastAsia="ru-RU"/>
        </w:rPr>
        <w:t>ерриторий.</w:t>
      </w:r>
    </w:p>
    <w:p w:rsidR="00E66E54" w:rsidRPr="00E66E54" w:rsidRDefault="00E66E54" w:rsidP="00E66E54">
      <w:pPr>
        <w:pStyle w:val="ConsPlusNormal"/>
        <w:tabs>
          <w:tab w:val="left" w:pos="709"/>
        </w:tabs>
        <w:ind w:firstLine="709"/>
        <w:jc w:val="both"/>
        <w:rPr>
          <w:rFonts w:ascii="Times New Roman" w:hAnsi="Times New Roman" w:cs="Times New Roman"/>
          <w:sz w:val="28"/>
          <w:szCs w:val="28"/>
          <w:lang w:eastAsia="ru-RU"/>
        </w:rPr>
      </w:pPr>
      <w:r w:rsidRPr="00E66E54">
        <w:rPr>
          <w:rFonts w:ascii="Times New Roman" w:hAnsi="Times New Roman" w:cs="Times New Roman"/>
          <w:sz w:val="28"/>
          <w:szCs w:val="28"/>
        </w:rPr>
        <w:t>7.2.9. Граждане, юридические лица и индивидуальные предприниматели помимо уборки осуществляют покос сорной растительности в границах, принадлежащих им на праве собственности или ином вещном праве земельных участков.  Г</w:t>
      </w:r>
      <w:r w:rsidRPr="00E66E54">
        <w:rPr>
          <w:rFonts w:ascii="Times New Roman" w:hAnsi="Times New Roman" w:cs="Times New Roman"/>
          <w:sz w:val="28"/>
          <w:szCs w:val="28"/>
          <w:lang w:eastAsia="ru-RU"/>
        </w:rPr>
        <w:t xml:space="preserve">раницей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рилегающей территории </w:t>
      </w:r>
      <w:r w:rsidRPr="00E66E54">
        <w:rPr>
          <w:rFonts w:ascii="Times New Roman" w:hAnsi="Times New Roman" w:cs="Times New Roman"/>
          <w:sz w:val="28"/>
          <w:szCs w:val="28"/>
        </w:rPr>
        <w:t>с</w:t>
      </w:r>
      <w:r w:rsidRPr="00E66E54">
        <w:rPr>
          <w:rFonts w:ascii="Times New Roman" w:hAnsi="Times New Roman" w:cs="Times New Roman"/>
          <w:sz w:val="28"/>
          <w:szCs w:val="28"/>
          <w:lang w:eastAsia="ru-RU"/>
        </w:rPr>
        <w:t xml:space="preserve">о </w:t>
      </w:r>
      <w:r w:rsidRPr="00E66E54">
        <w:rPr>
          <w:rFonts w:ascii="Times New Roman" w:hAnsi="Times New Roman" w:cs="Times New Roman"/>
          <w:sz w:val="28"/>
          <w:szCs w:val="28"/>
        </w:rPr>
        <w:t>с</w:t>
      </w:r>
      <w:r w:rsidRPr="00E66E54">
        <w:rPr>
          <w:rFonts w:ascii="Times New Roman" w:hAnsi="Times New Roman" w:cs="Times New Roman"/>
          <w:sz w:val="28"/>
          <w:szCs w:val="28"/>
          <w:lang w:eastAsia="ru-RU"/>
        </w:rPr>
        <w:t xml:space="preserve">тороны </w:t>
      </w:r>
      <w:r w:rsidRPr="00E66E54">
        <w:rPr>
          <w:rFonts w:ascii="Times New Roman" w:hAnsi="Times New Roman" w:cs="Times New Roman"/>
          <w:sz w:val="28"/>
          <w:szCs w:val="28"/>
        </w:rPr>
        <w:t>д</w:t>
      </w:r>
      <w:r w:rsidRPr="00E66E54">
        <w:rPr>
          <w:rFonts w:ascii="Times New Roman" w:hAnsi="Times New Roman" w:cs="Times New Roman"/>
          <w:sz w:val="28"/>
          <w:szCs w:val="28"/>
          <w:lang w:eastAsia="ru-RU"/>
        </w:rPr>
        <w:t xml:space="preserve">ороги </w:t>
      </w:r>
      <w:r w:rsidRPr="00E66E54">
        <w:rPr>
          <w:rFonts w:ascii="Times New Roman" w:hAnsi="Times New Roman" w:cs="Times New Roman"/>
          <w:sz w:val="28"/>
          <w:szCs w:val="28"/>
        </w:rPr>
        <w:t>я</w:t>
      </w:r>
      <w:r w:rsidRPr="00E66E54">
        <w:rPr>
          <w:rFonts w:ascii="Times New Roman" w:hAnsi="Times New Roman" w:cs="Times New Roman"/>
          <w:sz w:val="28"/>
          <w:szCs w:val="28"/>
          <w:lang w:eastAsia="ru-RU"/>
        </w:rPr>
        <w:t xml:space="preserve">вляется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бочина </w:t>
      </w:r>
      <w:r w:rsidRPr="00E66E54">
        <w:rPr>
          <w:rFonts w:ascii="Times New Roman" w:hAnsi="Times New Roman" w:cs="Times New Roman"/>
          <w:sz w:val="28"/>
          <w:szCs w:val="28"/>
        </w:rPr>
        <w:t>(</w:t>
      </w:r>
      <w:r w:rsidRPr="00E66E54">
        <w:rPr>
          <w:rFonts w:ascii="Times New Roman" w:hAnsi="Times New Roman" w:cs="Times New Roman"/>
          <w:sz w:val="28"/>
          <w:szCs w:val="28"/>
          <w:lang w:eastAsia="ru-RU"/>
        </w:rPr>
        <w:t>для</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тдельных </w:t>
      </w:r>
      <w:r w:rsidRPr="00E66E54">
        <w:rPr>
          <w:rFonts w:ascii="Times New Roman" w:hAnsi="Times New Roman" w:cs="Times New Roman"/>
          <w:sz w:val="28"/>
          <w:szCs w:val="28"/>
        </w:rPr>
        <w:t>о</w:t>
      </w:r>
      <w:r w:rsidRPr="00E66E54">
        <w:rPr>
          <w:rFonts w:ascii="Times New Roman" w:hAnsi="Times New Roman" w:cs="Times New Roman"/>
          <w:sz w:val="28"/>
          <w:szCs w:val="28"/>
          <w:lang w:eastAsia="ru-RU"/>
        </w:rPr>
        <w:t xml:space="preserve">бъектов </w:t>
      </w:r>
      <w:r w:rsidRPr="00E66E54">
        <w:rPr>
          <w:rFonts w:ascii="Times New Roman" w:hAnsi="Times New Roman" w:cs="Times New Roman"/>
          <w:sz w:val="28"/>
          <w:szCs w:val="28"/>
        </w:rPr>
        <w:t>м</w:t>
      </w:r>
      <w:r w:rsidRPr="00E66E54">
        <w:rPr>
          <w:rFonts w:ascii="Times New Roman" w:hAnsi="Times New Roman" w:cs="Times New Roman"/>
          <w:sz w:val="28"/>
          <w:szCs w:val="28"/>
          <w:lang w:eastAsia="ru-RU"/>
        </w:rPr>
        <w:t xml:space="preserve">огут </w:t>
      </w:r>
      <w:r w:rsidRPr="00E66E54">
        <w:rPr>
          <w:rFonts w:ascii="Times New Roman" w:hAnsi="Times New Roman" w:cs="Times New Roman"/>
          <w:sz w:val="28"/>
          <w:szCs w:val="28"/>
        </w:rPr>
        <w:t>б</w:t>
      </w:r>
      <w:r w:rsidRPr="00E66E54">
        <w:rPr>
          <w:rFonts w:ascii="Times New Roman" w:hAnsi="Times New Roman" w:cs="Times New Roman"/>
          <w:sz w:val="28"/>
          <w:szCs w:val="28"/>
          <w:lang w:eastAsia="ru-RU"/>
        </w:rPr>
        <w:t xml:space="preserve">ыть установлены </w:t>
      </w:r>
      <w:r w:rsidRPr="00E66E54">
        <w:rPr>
          <w:rFonts w:ascii="Times New Roman" w:hAnsi="Times New Roman" w:cs="Times New Roman"/>
          <w:sz w:val="28"/>
          <w:szCs w:val="28"/>
        </w:rPr>
        <w:t>и</w:t>
      </w:r>
      <w:r w:rsidRPr="00E66E54">
        <w:rPr>
          <w:rFonts w:ascii="Times New Roman" w:hAnsi="Times New Roman" w:cs="Times New Roman"/>
          <w:sz w:val="28"/>
          <w:szCs w:val="28"/>
          <w:lang w:eastAsia="ru-RU"/>
        </w:rPr>
        <w:t xml:space="preserve">ные </w:t>
      </w:r>
      <w:r w:rsidRPr="00E66E54">
        <w:rPr>
          <w:rFonts w:ascii="Times New Roman" w:hAnsi="Times New Roman" w:cs="Times New Roman"/>
          <w:sz w:val="28"/>
          <w:szCs w:val="28"/>
        </w:rPr>
        <w:t>р</w:t>
      </w:r>
      <w:r w:rsidRPr="00E66E54">
        <w:rPr>
          <w:rFonts w:ascii="Times New Roman" w:hAnsi="Times New Roman" w:cs="Times New Roman"/>
          <w:sz w:val="28"/>
          <w:szCs w:val="28"/>
          <w:lang w:eastAsia="ru-RU"/>
        </w:rPr>
        <w:t xml:space="preserve">азмеры </w:t>
      </w:r>
      <w:r w:rsidRPr="00E66E54">
        <w:rPr>
          <w:rFonts w:ascii="Times New Roman" w:hAnsi="Times New Roman" w:cs="Times New Roman"/>
          <w:sz w:val="28"/>
          <w:szCs w:val="28"/>
        </w:rPr>
        <w:t>п</w:t>
      </w:r>
      <w:r w:rsidRPr="00E66E54">
        <w:rPr>
          <w:rFonts w:ascii="Times New Roman" w:hAnsi="Times New Roman" w:cs="Times New Roman"/>
          <w:sz w:val="28"/>
          <w:szCs w:val="28"/>
          <w:lang w:eastAsia="ru-RU"/>
        </w:rPr>
        <w:t xml:space="preserve">рилегающей </w:t>
      </w:r>
      <w:r w:rsidRPr="00E66E54">
        <w:rPr>
          <w:rFonts w:ascii="Times New Roman" w:hAnsi="Times New Roman" w:cs="Times New Roman"/>
          <w:sz w:val="28"/>
          <w:szCs w:val="28"/>
        </w:rPr>
        <w:t>т</w:t>
      </w:r>
      <w:r w:rsidRPr="00E66E54">
        <w:rPr>
          <w:rFonts w:ascii="Times New Roman" w:hAnsi="Times New Roman" w:cs="Times New Roman"/>
          <w:sz w:val="28"/>
          <w:szCs w:val="28"/>
          <w:lang w:eastAsia="ru-RU"/>
        </w:rPr>
        <w:t>ерритории).</w:t>
      </w:r>
    </w:p>
    <w:p w:rsidR="00E66E54" w:rsidRPr="00E66E54" w:rsidRDefault="00E66E54" w:rsidP="00E66E54">
      <w:pPr>
        <w:pStyle w:val="ConsPlusNormal"/>
        <w:tabs>
          <w:tab w:val="left" w:pos="709"/>
        </w:tabs>
        <w:ind w:firstLine="709"/>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7.2.10. Уборка территории Пшехского сельского поселения в осенне-зимний период:</w:t>
      </w:r>
    </w:p>
    <w:p w:rsidR="00E66E54" w:rsidRPr="00E66E54" w:rsidRDefault="00E66E54" w:rsidP="00E66E54">
      <w:pPr>
        <w:pStyle w:val="ConsPlusNormal"/>
        <w:tabs>
          <w:tab w:val="left" w:pos="709"/>
        </w:tabs>
        <w:ind w:firstLine="709"/>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ab/>
        <w:t>уборка территории Пшехского сельского поселения в осенне-зимний период предусматривает:</w:t>
      </w:r>
    </w:p>
    <w:p w:rsidR="00E66E54" w:rsidRPr="00E66E54" w:rsidRDefault="00E66E54" w:rsidP="00E66E54">
      <w:pPr>
        <w:pStyle w:val="ConsPlusNormal"/>
        <w:tabs>
          <w:tab w:val="left" w:pos="709"/>
        </w:tabs>
        <w:ind w:firstLine="709"/>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 xml:space="preserve">- очистку от мусора, грязи, упавшей листвы, снега и льда; </w:t>
      </w:r>
      <w:r w:rsidRPr="00E66E54">
        <w:rPr>
          <w:rFonts w:ascii="Times New Roman" w:eastAsia="Times New Roman" w:hAnsi="Times New Roman" w:cs="Times New Roman"/>
          <w:sz w:val="28"/>
          <w:szCs w:val="28"/>
          <w:lang w:eastAsia="ru-RU"/>
        </w:rPr>
        <w:tab/>
      </w:r>
    </w:p>
    <w:p w:rsidR="00E66E54" w:rsidRPr="00E66E54" w:rsidRDefault="00E66E54" w:rsidP="00E66E54">
      <w:pPr>
        <w:pStyle w:val="ConsPlusNormal"/>
        <w:ind w:firstLine="720"/>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  обработку  проезжей части улиц и тротуаров противогололедной смесью;</w:t>
      </w:r>
    </w:p>
    <w:p w:rsidR="00E66E54" w:rsidRPr="00E66E54" w:rsidRDefault="00E66E54" w:rsidP="00E66E54">
      <w:pPr>
        <w:pStyle w:val="ConsPlusNormal"/>
        <w:ind w:firstLine="720"/>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 уборку и вывоз снега и льда;</w:t>
      </w:r>
    </w:p>
    <w:p w:rsidR="00E66E54" w:rsidRPr="00E66E54" w:rsidRDefault="00E66E54" w:rsidP="00E66E54">
      <w:pPr>
        <w:pStyle w:val="ConsPlusNormal"/>
        <w:ind w:firstLine="720"/>
        <w:jc w:val="both"/>
        <w:rPr>
          <w:rFonts w:ascii="Times New Roman" w:hAnsi="Times New Roman" w:cs="Times New Roman"/>
          <w:sz w:val="28"/>
          <w:szCs w:val="28"/>
        </w:rPr>
      </w:pPr>
      <w:r w:rsidRPr="00E66E54">
        <w:rPr>
          <w:rFonts w:ascii="Times New Roman" w:eastAsia="Times New Roman" w:hAnsi="Times New Roman" w:cs="Times New Roman"/>
          <w:sz w:val="28"/>
          <w:szCs w:val="28"/>
          <w:lang w:eastAsia="ru-RU"/>
        </w:rPr>
        <w:t>- очистку крыш от снега и удаление  ледяных наростов на карнизах, крышах и водосточных трубах.</w:t>
      </w:r>
    </w:p>
    <w:p w:rsidR="00E66E54" w:rsidRPr="00E66E54" w:rsidRDefault="00E66E54" w:rsidP="00E66E54">
      <w:pPr>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 </w:t>
      </w:r>
      <w:r w:rsidRPr="00E66E54">
        <w:rPr>
          <w:rFonts w:ascii="Times New Roman" w:eastAsia="Times New Roman" w:hAnsi="Times New Roman" w:cs="Times New Roman"/>
          <w:sz w:val="28"/>
          <w:szCs w:val="28"/>
        </w:rPr>
        <w:tab/>
        <w:t>Уборка, вывоз снега и льда производятся в первую очередь с улиц и дорог, по которым проходят маршруты транспорта общего пользования. Во избежание образования снежно-ледового наката работы должны вестись непрерывно до окончания снегопада.</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 Снег, сброшенный с крыш, счищается с тротуаров на обочину проезжей части улицы лицами, осуществившими его сброс, откуда убирается снегоуборочной техникой подрядной организации.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Укладка выпавшего снега в валы и кучи разрешается в зависимости от ширины проезжей части улиц и характера движения на них на расстоянии 0,5 метра от бордюра вдоль тротуара. Собранный снег разрешается вывозить в специально отведенные места. </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производстве зимних уборочных работ запрещаются перемещение, переброска и складирование скола льда, загрязненного снега на трассы тепловых сетей, газоны, смотровые и дождевые колодцы, к стенам зданий.</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 xml:space="preserve"> Посыпка проезжей части дороги песчано-соляной смесью производится при появлении гололеда. Все тротуары, дворы, лотки проезжей части улиц, площадей, набережных, рыночных площадей и других участков с асфальтобетонным и бетонным покрытием должны очищаться от снега, обледенелого наката под скребок или посыпаться песком.</w:t>
      </w:r>
      <w:r w:rsidRPr="00E66E54">
        <w:rPr>
          <w:rFonts w:ascii="Times New Roman" w:eastAsia="Times New Roman" w:hAnsi="Times New Roman" w:cs="Times New Roman"/>
          <w:sz w:val="28"/>
          <w:szCs w:val="28"/>
        </w:rPr>
        <w:br/>
        <w:t xml:space="preserve">            7.2.11. В целях обеспечения чистоты и порядка на территории_ Пшехского сельского поселения запрещается:</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сорить на улицах, площадях, парках,  во дворах, подъездах и в других местах общего пользования;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использовать колодцы и дождеприемные решетки ливневой канализации для слива жидких бытовых отходов, горюче-смазочных материалов, а также пользоваться поглощающими ямами, закапывать отходы в землю и засыпать колодцы бытовым мусором;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оставлять на улицах собранный бытовой и крупногабаритный мусор, грязь, строительные отходы;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создавать стихийные свалки;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размещать нестационарные торговые объекты, а также объекты сферы услуг в области досуга (аттракционы, надувные батуты, прокат велосипедов, роликов и другие подобные объекты, используемые для организации отдыха и развлечения населения) в нарушение установленного порядка;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организовывать уличную торговлю в местах, не отведенных для этих целей;</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hAnsi="Times New Roman" w:cs="Times New Roman"/>
          <w:sz w:val="28"/>
          <w:szCs w:val="28"/>
        </w:rPr>
        <w:t>- самовольно подключаться к сетям и коммуникациям;</w:t>
      </w:r>
      <w:r w:rsidRPr="00E66E54">
        <w:rPr>
          <w:rFonts w:ascii="Times New Roman" w:eastAsia="Times New Roman" w:hAnsi="Times New Roman" w:cs="Times New Roman"/>
          <w:sz w:val="28"/>
          <w:szCs w:val="28"/>
        </w:rPr>
        <w:br/>
        <w:t>- складировать на улицах, проездах, внутриквартальных и дворовых территориях строительные материалы, дрова, уголь;</w:t>
      </w:r>
      <w:r w:rsidRPr="00E66E54">
        <w:rPr>
          <w:rFonts w:ascii="Times New Roman" w:eastAsia="Times New Roman" w:hAnsi="Times New Roman" w:cs="Times New Roman"/>
          <w:sz w:val="28"/>
          <w:szCs w:val="28"/>
        </w:rPr>
        <w:br/>
        <w:t>- сжигать промышленные и бытовые отходы, производственный и бытовой мусор, листву, обрезки деревьев, порубочные остатки деревьев на улицах, площадях, придомовых территориях, прилегающих к территории, переданной физическим и юридическим лицам на правах, предусмотренных законодательством Российской Федерации, несанкционированных свалках, в скверах;</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вывозить твердые коммунальные отходы и грунт в места, не предназначенные для этих целей;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транспортировать грузы волоком, перегонять тракторы на гусеничном ходу по улицам, покрытым асфальтом;</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производить без соответствующего разрешения на проведение 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проведение земляных работ сроки;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сметать мусор на проезжую часть улиц и в колодцы ливневой канализации;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 мыть автотранспорт, стирать белье у открытых водоемов, на улицах, во дворах общего пользования, у водозаборных колонок и дождеприемных решеток;</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складировать в контейнеры для мусора отходы I - IV классов опасности и другие отходы, не разрешенные к приему в местах складирования отходов;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складировать в урны для мусора отходы из жилищ и организаций;</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повреждать или изменять фасады (внешний облик) зданий, строений и сооружений, ограждений (в том числе применять при покраске фасадов цвета, не соответствующие настоящим Правилам) и (или) наносить на них надписи и рисунки, размещать на них рекламные, информационные и агитационные материалы;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распределительных щитах, других объектах, не предназначенных для этих целей;</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размещать постоянно или временно механические транспортные средства на детских площадках, а также в местах, препятствующих вывозу бытовых отходов;</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размещать разукомплектованные транспортные средства в местах общего пользования;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устанавливать препятствия для проезда транспорта на территории общего пользования;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eastAsia="Times New Roman" w:hAnsi="Times New Roman" w:cs="Times New Roman"/>
          <w:sz w:val="28"/>
          <w:szCs w:val="28"/>
        </w:rPr>
        <w:t>- устанавливать ограждения клумб, цветников, газонов на прилегающей к зданиям, строениям и сооружениям территории, относящейся к территории общего пользования;</w:t>
      </w:r>
    </w:p>
    <w:p w:rsidR="00E66E54" w:rsidRPr="00E66E54" w:rsidRDefault="00E66E54" w:rsidP="00E66E54">
      <w:pPr>
        <w:pStyle w:val="ConsPlusNormal"/>
        <w:ind w:firstLine="709"/>
        <w:jc w:val="both"/>
        <w:rPr>
          <w:rFonts w:ascii="Times New Roman" w:hAnsi="Times New Roman" w:cs="Times New Roman"/>
          <w:sz w:val="28"/>
          <w:szCs w:val="28"/>
        </w:rPr>
      </w:pPr>
      <w:r w:rsidRPr="00E66E54">
        <w:rPr>
          <w:rFonts w:ascii="Times New Roman" w:hAnsi="Times New Roman" w:cs="Times New Roman"/>
          <w:sz w:val="28"/>
          <w:szCs w:val="28"/>
        </w:rPr>
        <w:t>- устраивать и эксплуатировать дренирующие выгребные ямы, а также выпускать канализационные стоки открытым способом в дренажные канавы, приемные лотки дождевых вод, проезжую часть, водные объекты и на рельеф местности;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eastAsia="Times New Roman" w:hAnsi="Times New Roman" w:cs="Times New Roman"/>
          <w:sz w:val="28"/>
          <w:szCs w:val="28"/>
        </w:rPr>
        <w:t>- совершать иные действия, влекущие нарушение действующих санитарных правил и норм.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7.2.12.  Порядок осуществления сбора (в том числе раздельного сбора), транспортирования, обработки, утилизации, обезвреживания, захоронения твердых коммунальных отходов, организация контейнерных площадок регламентируется:</w:t>
      </w:r>
    </w:p>
    <w:p w:rsidR="00E66E54" w:rsidRPr="00E66E54" w:rsidRDefault="00E66E54" w:rsidP="00E66E54">
      <w:pPr>
        <w:spacing w:after="0" w:line="240" w:lineRule="auto"/>
        <w:jc w:val="both"/>
        <w:rPr>
          <w:rFonts w:ascii="Times New Roman" w:hAnsi="Times New Roman" w:cs="Times New Roman"/>
          <w:sz w:val="28"/>
          <w:szCs w:val="28"/>
        </w:rPr>
      </w:pPr>
      <w:r w:rsidRPr="00E66E54">
        <w:rPr>
          <w:rFonts w:ascii="Times New Roman" w:eastAsia="Times New Roman" w:hAnsi="Times New Roman" w:cs="Times New Roman"/>
          <w:sz w:val="28"/>
          <w:szCs w:val="28"/>
        </w:rPr>
        <w:tab/>
      </w:r>
      <w:hyperlink r:id="rId7" w:history="1">
        <w:r w:rsidRPr="00E66E54">
          <w:rPr>
            <w:rFonts w:ascii="Times New Roman" w:eastAsia="Times New Roman" w:hAnsi="Times New Roman" w:cs="Times New Roman"/>
            <w:sz w:val="28"/>
            <w:szCs w:val="28"/>
          </w:rPr>
          <w:t>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25.08.2008 N 641"</w:t>
        </w:r>
      </w:hyperlink>
      <w:r w:rsidRPr="00E66E54">
        <w:rPr>
          <w:rFonts w:ascii="Times New Roman" w:hAnsi="Times New Roman" w:cs="Times New Roman"/>
          <w:sz w:val="28"/>
          <w:szCs w:val="28"/>
        </w:rPr>
        <w:t>;</w:t>
      </w:r>
    </w:p>
    <w:p w:rsidR="00E66E54" w:rsidRPr="00E66E54" w:rsidRDefault="00C3383F" w:rsidP="00E66E54">
      <w:pPr>
        <w:spacing w:after="0" w:line="240" w:lineRule="auto"/>
        <w:ind w:firstLine="720"/>
        <w:jc w:val="both"/>
        <w:rPr>
          <w:rFonts w:ascii="Times New Roman" w:eastAsia="Times New Roman" w:hAnsi="Times New Roman" w:cs="Times New Roman"/>
          <w:sz w:val="28"/>
          <w:szCs w:val="28"/>
        </w:rPr>
      </w:pPr>
      <w:hyperlink r:id="rId8" w:history="1">
        <w:r w:rsidR="00E66E54" w:rsidRPr="00E66E54">
          <w:rPr>
            <w:rFonts w:ascii="Times New Roman" w:eastAsia="Times New Roman" w:hAnsi="Times New Roman" w:cs="Times New Roman"/>
            <w:sz w:val="28"/>
            <w:szCs w:val="28"/>
          </w:rPr>
          <w:t>постановлением главы администрации (губернатора) Краснодарского края от 20.01.2017 № 48 "Об утверждении Порядка сбора (в том числе раздельного) твердых коммунальных отходов на территории Краснодарского края"</w:t>
        </w:r>
      </w:hyperlink>
      <w:r w:rsidR="00E66E54" w:rsidRPr="00E66E54">
        <w:rPr>
          <w:rFonts w:ascii="Times New Roman" w:eastAsia="Times New Roman" w:hAnsi="Times New Roman" w:cs="Times New Roman"/>
          <w:sz w:val="28"/>
          <w:szCs w:val="28"/>
        </w:rPr>
        <w:t>.</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7.2.13. На территории Пшехского сельского поселения  запрещается захламление территорий общего пользования, в том числе собственниками </w:t>
      </w:r>
      <w:r w:rsidRPr="00E66E54">
        <w:rPr>
          <w:rFonts w:ascii="Times New Roman" w:eastAsia="Times New Roman" w:hAnsi="Times New Roman" w:cs="Times New Roman"/>
          <w:sz w:val="28"/>
          <w:szCs w:val="28"/>
        </w:rPr>
        <w:lastRenderedPageBreak/>
        <w:t>смежных земельных участков, осуществление действий, приводящих к нарушению прав граждан в области санитарно-эпидемиологического благополучия населения и обеспечения охраны окружающей среды.</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7.2.14. Сбор жидких отходов от предприятий, организаций, учреждений и индивидуальных жилых домов осуществляется в соответствии с санитарными правилами и нормами СанПиН 42-128-4690-88 "Санитарные правила содержания территории населенных мест", утвержденными </w:t>
      </w:r>
      <w:hyperlink r:id="rId9" w:history="1">
        <w:r w:rsidRPr="00E66E54">
          <w:rPr>
            <w:rFonts w:ascii="Times New Roman" w:eastAsia="Times New Roman" w:hAnsi="Times New Roman" w:cs="Times New Roman"/>
            <w:sz w:val="28"/>
            <w:szCs w:val="28"/>
          </w:rPr>
          <w:t>Главным государственным санитарным врачом СССР от 05.08.88 N 4690-88</w:t>
        </w:r>
      </w:hyperlink>
      <w:r w:rsidRPr="00E66E54">
        <w:rPr>
          <w:rFonts w:ascii="Times New Roman" w:eastAsia="Times New Roman" w:hAnsi="Times New Roman" w:cs="Times New Roman"/>
          <w:sz w:val="28"/>
          <w:szCs w:val="28"/>
        </w:rPr>
        <w:t>, в канализационную сеть с последующей очисткой на очистных сооружениях.</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 В случае отсутствия канализационной сети отвод бытовых стоков допускается в водонепроницаемый выгреб.</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 Вывоз жидких отходов производится специализированными организациями, осуществляющими деятельность в соответствии с законодательством Российской Федерации, на договорной основе.</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7.2.15.Чрезвычайно опасные ртутьсодержащие отходы I класса опасности (использованные осветительные приборы - люминесцентные и ртутные лампы; отработанные ртутьсодержащие приборы и оборудование - термометры, манометры и т.д.) подлежат обязательной сдаче для демеркуризации в организацию, имеющую лицензию на соответствующий вид деятельности.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Сбор трупов павших животных, отходов боен и других биологических отходов должен производиться в соответствии с ветеринарно-санитарными правилами сбора, утилизации и уничтожения биологических отходов, утвержденными </w:t>
      </w:r>
      <w:hyperlink r:id="rId10" w:history="1">
        <w:r w:rsidRPr="00E66E54">
          <w:rPr>
            <w:rFonts w:ascii="Times New Roman" w:eastAsia="Times New Roman" w:hAnsi="Times New Roman" w:cs="Times New Roman"/>
            <w:sz w:val="28"/>
            <w:szCs w:val="28"/>
          </w:rPr>
          <w:t>Главным государственным ветеринарным инспектором Российской Федерации от 04.12.95 №13-7-2/469</w:t>
        </w:r>
      </w:hyperlink>
      <w:r w:rsidRPr="00E66E54">
        <w:rPr>
          <w:rFonts w:ascii="Times New Roman" w:eastAsia="Times New Roman" w:hAnsi="Times New Roman" w:cs="Times New Roman"/>
          <w:sz w:val="28"/>
          <w:szCs w:val="28"/>
        </w:rPr>
        <w:t xml:space="preserve">. </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Сбор отходов лечебно-профилактических учреждений с классами опасности А, Б, В, Г, Д должен осуществляться в соответствии с санитарными правилами и нормами СанПиН 2.1.7.2790-10 "Санитарно-эпидемиологические требования к обращению с медицинскими отходами", утвержденными </w:t>
      </w:r>
      <w:hyperlink r:id="rId11" w:history="1">
        <w:r w:rsidRPr="00E66E54">
          <w:rPr>
            <w:rFonts w:ascii="Times New Roman" w:eastAsia="Times New Roman" w:hAnsi="Times New Roman" w:cs="Times New Roman"/>
            <w:sz w:val="28"/>
            <w:szCs w:val="28"/>
          </w:rPr>
          <w:t>постановлением Главного государственного санитарного врача Российской Федерации от 09.12.2010 №163</w:t>
        </w:r>
      </w:hyperlink>
      <w:r w:rsidRPr="00E66E54">
        <w:rPr>
          <w:rFonts w:ascii="Times New Roman" w:eastAsia="Times New Roman" w:hAnsi="Times New Roman" w:cs="Times New Roman"/>
          <w:sz w:val="28"/>
          <w:szCs w:val="28"/>
        </w:rPr>
        <w:t>.</w:t>
      </w:r>
    </w:p>
    <w:p w:rsidR="00E66E54" w:rsidRPr="00E66E54" w:rsidRDefault="00E66E54" w:rsidP="00E66E54">
      <w:pPr>
        <w:tabs>
          <w:tab w:val="left" w:pos="709"/>
        </w:tabs>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Отходы содержания животных и птиц (навоз, помет и др.) собираются на специально оборудованных водонепроницаемых площадках.</w:t>
      </w:r>
      <w:r w:rsidRPr="00E66E54">
        <w:rPr>
          <w:rFonts w:ascii="Times New Roman" w:eastAsia="Times New Roman" w:hAnsi="Times New Roman" w:cs="Times New Roman"/>
          <w:sz w:val="28"/>
          <w:szCs w:val="28"/>
        </w:rPr>
        <w:br/>
        <w:t xml:space="preserve">          7.2.16.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является обязанностью организаций, в чьей собственности находятся колонки.</w:t>
      </w:r>
      <w:r w:rsidRPr="00E66E54">
        <w:rPr>
          <w:rFonts w:ascii="Times New Roman" w:eastAsia="Times New Roman" w:hAnsi="Times New Roman" w:cs="Times New Roman"/>
          <w:sz w:val="28"/>
          <w:szCs w:val="28"/>
        </w:rPr>
        <w:br/>
        <w:t xml:space="preserve">          7.2.17. Организация работы по очистке и уборке территории ярмарок и прилегающих к ним территорий является обязанностью организатора ярмарки в соответствии с действующими санитарными нормами и правилами торговли.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Территория ярмарки (в том числе хозяйственные площадки, подъездные пути и подходы) должна иметь твердое покрытие с уклоном, обеспечивающим сток ливневых и талых вод, а также водопровод и канализацию.</w:t>
      </w:r>
      <w:r w:rsidRPr="00E66E54">
        <w:rPr>
          <w:rFonts w:ascii="Times New Roman" w:eastAsia="Times New Roman" w:hAnsi="Times New Roman" w:cs="Times New Roman"/>
          <w:sz w:val="28"/>
          <w:szCs w:val="28"/>
        </w:rPr>
        <w:br/>
        <w:t>В дневное время производятся патрульная уборка и очистка мусоросборников.</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После завершения работы ярмарки производится основная уборка ее территории. Один день в неделю объявляется санитарным для уборки и </w:t>
      </w:r>
      <w:r w:rsidRPr="00E66E54">
        <w:rPr>
          <w:rFonts w:ascii="Times New Roman" w:eastAsia="Times New Roman" w:hAnsi="Times New Roman" w:cs="Times New Roman"/>
          <w:sz w:val="28"/>
          <w:szCs w:val="28"/>
        </w:rPr>
        <w:lastRenderedPageBreak/>
        <w:t>дезинфекции всей территории ярмарки, основных и подсобных помещений, инвентаря и другого оборудования. Ежедневно в летнее время на территории ярмарки, имеющей твердое покрытие, производится влажная уборка.</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Размещение на территории ярмарок построек, объектов благоустройства осуществляется в соответствии с санитарными нормами и правилами.</w:t>
      </w:r>
    </w:p>
    <w:p w:rsidR="00E66E54" w:rsidRPr="00E66E54" w:rsidRDefault="00E66E54" w:rsidP="00E66E54">
      <w:pPr>
        <w:tabs>
          <w:tab w:val="left" w:pos="709"/>
        </w:tabs>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Организации, предприятия торговли и бытового обслуживания, владельцы киосков, торговых палаток и павильонов, расположенных на территории ярмарок и в непосредственной близости с ярмарками, обеспечивают вывоз и (или) утилизацию отходов путем заключения договоров с предприятиями, осуществляющими их вывоз и утилизацию.</w:t>
      </w:r>
      <w:r w:rsidRPr="00E66E54">
        <w:rPr>
          <w:rFonts w:ascii="Times New Roman" w:eastAsia="Times New Roman" w:hAnsi="Times New Roman" w:cs="Times New Roman"/>
          <w:sz w:val="28"/>
          <w:szCs w:val="28"/>
        </w:rPr>
        <w:br/>
        <w:t xml:space="preserve">          7.2.18. Содержание и уборку садов, скверов, парков, зеленых насаждений, находящихся в собственности (либо переданных в пользование) организаций, собственников помещений, либо на прилегающих территориях, производить силами и средствами этих организаций, собственников помещений самостоятельно или по договорам под контролем администрации Пшехского сельского поселения.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7.2.19. 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пункте 7.2.1 раздела 7 настоящих Правил.</w:t>
      </w:r>
    </w:p>
    <w:p w:rsidR="00E66E54" w:rsidRPr="00E66E54" w:rsidRDefault="00E66E54" w:rsidP="00E66E54">
      <w:pPr>
        <w:tabs>
          <w:tab w:val="left" w:pos="709"/>
        </w:tabs>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7.2.20. Уборка и очистка территорий, отведенных для размещения и эксплуатации линий электропередач, газовых, водопроводных и тепловых сетей, является обязанностью организаций, эксплуатирующих указанные сети и линии электропередач. </w:t>
      </w:r>
      <w:r w:rsidRPr="00E66E54">
        <w:rPr>
          <w:rFonts w:ascii="Times New Roman" w:eastAsia="Times New Roman" w:hAnsi="Times New Roman" w:cs="Times New Roman"/>
          <w:sz w:val="28"/>
          <w:szCs w:val="28"/>
        </w:rPr>
        <w:br/>
        <w:t xml:space="preserve">         7.2.21.Администрация Пшехского сельского поселения может на добровольной основе привлекать граждан для выполнения работ по уборке, благоустройству и озеленению территории Пшехского сельского поселения.</w:t>
      </w:r>
      <w:r w:rsidRPr="00E66E54">
        <w:rPr>
          <w:rFonts w:ascii="Times New Roman" w:eastAsia="Times New Roman" w:hAnsi="Times New Roman" w:cs="Times New Roman"/>
          <w:sz w:val="28"/>
          <w:szCs w:val="28"/>
        </w:rPr>
        <w:br/>
        <w:t xml:space="preserve">Привлечение граждан к выполнению работ по уборке, благоустройству и озеленению территории Пшехского сельского поселения должно осуществляться на основании постановления администрации Пшехского сельского поселения.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7.2.22. Уборка строительных площадок и прилегающих к ним территорий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производится силами строительных организаций от начала строительства до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сдачи объектов в эксплуатацию. </w:t>
      </w:r>
    </w:p>
    <w:p w:rsidR="00E66E54" w:rsidRPr="00E66E54" w:rsidRDefault="00E66E54" w:rsidP="00E66E54">
      <w:pPr>
        <w:spacing w:after="0" w:line="240" w:lineRule="auto"/>
        <w:ind w:firstLine="720"/>
        <w:jc w:val="both"/>
        <w:rPr>
          <w:rFonts w:ascii="Times New Roman" w:hAnsi="Times New Roman" w:cs="Times New Roman"/>
          <w:sz w:val="28"/>
          <w:szCs w:val="28"/>
        </w:rPr>
      </w:pPr>
      <w:r w:rsidRPr="00E66E54">
        <w:rPr>
          <w:rFonts w:ascii="Times New Roman" w:hAnsi="Times New Roman" w:cs="Times New Roman"/>
          <w:sz w:val="28"/>
          <w:szCs w:val="28"/>
        </w:rPr>
        <w:t>По окончании строительных, ремонтно-</w:t>
      </w:r>
      <w:r w:rsidRPr="00E66E54">
        <w:rPr>
          <w:rFonts w:ascii="Times New Roman" w:hAnsi="Times New Roman" w:cs="Times New Roman"/>
          <w:vanish/>
          <w:sz w:val="28"/>
          <w:szCs w:val="28"/>
        </w:rPr>
        <w:t>-</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строительных и восстановительных работ все остатки строительных материалов, грунт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и строительный мусор должны быть убраны, а территория, прилегающая к строительным площадкам, должна быть приведена в должный порядок.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7.2.23. Строительные площадки, объекты производства строительных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материалов в обязательном порядке должны оборудоваться пунктами очистки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(мойки) колес автотранспорта.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7.2.24. Строительные площадки должны быть ограждены. Конструкция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ограждения должна удовлетворять следующим требованиям: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высота ограждения должна быть не менее 1,6 метра;</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lastRenderedPageBreak/>
        <w:t xml:space="preserve">- ограждения, примыкающие к местам массового прохода людей, должны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иметь высоту не менее 2 метров и быть оборудованы сплошным защитным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козырьком, а вдоль забора должен быть построен настил шириной не менее 1,5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метра;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 козырек должен выдерживать действие снеговой нагрузки, а также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нагрузки от падения одиночных мелких предметов;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 ограждения не должны иметь проёмов, кроме ворот и калиток,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контролируемых в течение рабочего времени и запираемых после его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окончания.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Ограждения могут выполняться из железобетонных панелей заводского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изготовления, плоских асбоцементных листов, металлических листов, досок, </w:t>
      </w:r>
      <w:r w:rsidRPr="00E66E54">
        <w:rPr>
          <w:rFonts w:ascii="Times New Roman" w:hAnsi="Times New Roman" w:cs="Times New Roman"/>
          <w:vanish/>
          <w:sz w:val="28"/>
          <w:szCs w:val="28"/>
        </w:rPr>
        <w:br/>
      </w:r>
      <w:r w:rsidRPr="00E66E54">
        <w:rPr>
          <w:rFonts w:ascii="Times New Roman" w:hAnsi="Times New Roman" w:cs="Times New Roman"/>
          <w:sz w:val="28"/>
          <w:szCs w:val="28"/>
        </w:rPr>
        <w:t>металлической сетки.</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Ограждения, выполненные из металлических листов и досок, должны быть окрашены.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7.2.25.  Для складирования мусора и отходов строительного производства на строительной площадке, в соответствии с проектом организации строительства </w:t>
      </w:r>
      <w:r w:rsidRPr="00E66E54">
        <w:rPr>
          <w:rFonts w:ascii="Times New Roman" w:hAnsi="Times New Roman" w:cs="Times New Roman"/>
          <w:vanish/>
          <w:sz w:val="28"/>
          <w:szCs w:val="28"/>
        </w:rPr>
        <w:t xml:space="preserve"> </w:t>
      </w:r>
      <w:r w:rsidRPr="00E66E54">
        <w:rPr>
          <w:rFonts w:ascii="Times New Roman" w:hAnsi="Times New Roman" w:cs="Times New Roman"/>
          <w:sz w:val="28"/>
          <w:szCs w:val="28"/>
        </w:rPr>
        <w:t xml:space="preserve">(ПОС), должны быть оборудованы специально отведенные места или установлен бункер-накопитель.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Вывоз растительного и иного грунта разрешается в места, согласованные  с администрацией.</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7.2.26. Ответственность за содержание строящегося объекта и прилегающей к нему территории возлагается на генерального подрядчика, а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законсервированного объекта строительства (долгостроя) и прилегающей к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нему территории на заказчика-застройщика.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7.2.27. Металлические опоры, кронштейны, дорожные знаки, ограждения, ворота, заборы и элементы устройств жилых, общественных и промышленных зданий должны содержаться в чистоте, не иметь очагов коррозии и окрашиваться балансодержателями не реже одного раза в год. </w:t>
      </w:r>
      <w:r w:rsidRPr="00E66E54">
        <w:rPr>
          <w:rFonts w:ascii="Times New Roman" w:hAnsi="Times New Roman" w:cs="Times New Roman"/>
          <w:b/>
          <w:sz w:val="28"/>
          <w:szCs w:val="28"/>
        </w:rPr>
        <w:t xml:space="preserve">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7.2.28. Вышедшие из строя люминесцентные и газоразрядные лампы, содержащие ртуть, сдаются в специализированные организации. </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7.2.29. Не допускается касание ветвями деревьев токонесущих проводов,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закрытие ими номерных знаков домов и указателей улиц, дорожно-сигнальных </w:t>
      </w:r>
      <w:r w:rsidRPr="00E66E54">
        <w:rPr>
          <w:rFonts w:ascii="Times New Roman" w:hAnsi="Times New Roman" w:cs="Times New Roman"/>
          <w:vanish/>
          <w:sz w:val="28"/>
          <w:szCs w:val="28"/>
        </w:rPr>
        <w:br/>
      </w:r>
      <w:r w:rsidRPr="00E66E54">
        <w:rPr>
          <w:rFonts w:ascii="Times New Roman" w:hAnsi="Times New Roman" w:cs="Times New Roman"/>
          <w:sz w:val="28"/>
          <w:szCs w:val="28"/>
        </w:rPr>
        <w:t>знаков и светофоров.</w:t>
      </w:r>
      <w:r w:rsidRPr="00E66E54">
        <w:rPr>
          <w:rFonts w:ascii="Times New Roman" w:hAnsi="Times New Roman" w:cs="Times New Roman"/>
          <w:b/>
          <w:sz w:val="28"/>
          <w:szCs w:val="28"/>
        </w:rPr>
        <w:t xml:space="preserve"> </w:t>
      </w:r>
      <w:r w:rsidRPr="00E66E54">
        <w:rPr>
          <w:rFonts w:ascii="Times New Roman" w:hAnsi="Times New Roman" w:cs="Times New Roman"/>
          <w:sz w:val="28"/>
          <w:szCs w:val="28"/>
        </w:rPr>
        <w:t xml:space="preserve">Своевременную обрезку ветвей деревьев в охранной зоне </w:t>
      </w:r>
      <w:r w:rsidRPr="00E66E54">
        <w:rPr>
          <w:rFonts w:ascii="Times New Roman" w:hAnsi="Times New Roman" w:cs="Times New Roman"/>
          <w:vanish/>
          <w:sz w:val="28"/>
          <w:szCs w:val="28"/>
        </w:rPr>
        <w:br/>
      </w:r>
      <w:r w:rsidRPr="00E66E54">
        <w:rPr>
          <w:rFonts w:ascii="Times New Roman" w:hAnsi="Times New Roman" w:cs="Times New Roman"/>
          <w:sz w:val="28"/>
          <w:szCs w:val="28"/>
        </w:rPr>
        <w:t xml:space="preserve">(в радиусе одного метра), а также их вывоз обеспечивают балансодержатели </w:t>
      </w:r>
      <w:r w:rsidRPr="00E66E54">
        <w:rPr>
          <w:rFonts w:ascii="Times New Roman" w:hAnsi="Times New Roman" w:cs="Times New Roman"/>
          <w:vanish/>
          <w:sz w:val="28"/>
          <w:szCs w:val="28"/>
        </w:rPr>
        <w:br/>
      </w:r>
      <w:r w:rsidRPr="00E66E54">
        <w:rPr>
          <w:rFonts w:ascii="Times New Roman" w:hAnsi="Times New Roman" w:cs="Times New Roman"/>
          <w:sz w:val="28"/>
          <w:szCs w:val="28"/>
        </w:rPr>
        <w:t>линий электропередачи.</w:t>
      </w:r>
      <w:r w:rsidRPr="00E66E54">
        <w:rPr>
          <w:rFonts w:ascii="Times New Roman" w:hAnsi="Times New Roman" w:cs="Times New Roman"/>
          <w:b/>
          <w:sz w:val="28"/>
          <w:szCs w:val="28"/>
        </w:rPr>
        <w:t xml:space="preserve"> </w:t>
      </w:r>
    </w:p>
    <w:p w:rsidR="00E66E54" w:rsidRPr="00E66E54" w:rsidRDefault="00E66E54" w:rsidP="00E66E54">
      <w:pPr>
        <w:tabs>
          <w:tab w:val="left" w:pos="709"/>
        </w:tabs>
        <w:spacing w:after="0" w:line="240" w:lineRule="auto"/>
        <w:ind w:firstLine="709"/>
        <w:jc w:val="both"/>
        <w:rPr>
          <w:rFonts w:ascii="Times New Roman" w:eastAsia="Times New Roman" w:hAnsi="Times New Roman" w:cs="Times New Roman"/>
          <w:bCs/>
          <w:sz w:val="28"/>
          <w:szCs w:val="28"/>
        </w:rPr>
      </w:pPr>
      <w:r w:rsidRPr="00E66E54">
        <w:rPr>
          <w:rFonts w:ascii="Times New Roman" w:eastAsia="Times New Roman" w:hAnsi="Times New Roman" w:cs="Times New Roman"/>
          <w:sz w:val="28"/>
          <w:szCs w:val="28"/>
        </w:rPr>
        <w:br/>
      </w:r>
      <w:r w:rsidRPr="00E66E54">
        <w:rPr>
          <w:rFonts w:ascii="Times New Roman" w:eastAsia="Times New Roman" w:hAnsi="Times New Roman" w:cs="Times New Roman"/>
          <w:bCs/>
          <w:sz w:val="28"/>
          <w:szCs w:val="28"/>
        </w:rPr>
        <w:t xml:space="preserve">         7.3.Содержание животных</w:t>
      </w:r>
    </w:p>
    <w:p w:rsidR="00E66E54" w:rsidRPr="00E66E54" w:rsidRDefault="00E66E54" w:rsidP="00E66E54">
      <w:pPr>
        <w:pStyle w:val="ConsPlusNormal"/>
        <w:ind w:firstLine="709"/>
        <w:jc w:val="both"/>
        <w:rPr>
          <w:rFonts w:ascii="Times New Roman" w:hAnsi="Times New Roman" w:cs="Times New Roman"/>
          <w:bCs/>
          <w:sz w:val="28"/>
          <w:szCs w:val="28"/>
          <w:lang w:eastAsia="ru-RU"/>
        </w:rPr>
      </w:pPr>
      <w:r w:rsidRPr="00E66E54">
        <w:rPr>
          <w:rFonts w:ascii="Times New Roman" w:hAnsi="Times New Roman" w:cs="Times New Roman"/>
          <w:bCs/>
          <w:sz w:val="28"/>
          <w:szCs w:val="28"/>
          <w:lang w:eastAsia="ru-RU"/>
        </w:rPr>
        <w:t>7.3.1.Содержание домашних животных осуществляется в порядке, установленном Законом Краснодарского края от 2 декабря 2004 года № 800-КЗ «О содержании и защите домашних животных в Краснодарском крае.</w:t>
      </w:r>
    </w:p>
    <w:p w:rsidR="00E66E54" w:rsidRPr="00E66E54" w:rsidRDefault="00E66E54" w:rsidP="00E66E54">
      <w:pPr>
        <w:pStyle w:val="ConsPlusNormal"/>
        <w:ind w:firstLine="709"/>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7.3.2. Администрация Пшехского сельского поселения:</w:t>
      </w:r>
    </w:p>
    <w:p w:rsidR="00E66E54" w:rsidRPr="00E66E54" w:rsidRDefault="00E66E54" w:rsidP="00E66E54">
      <w:pPr>
        <w:pStyle w:val="ConsPlusNormal"/>
        <w:ind w:firstLine="709"/>
        <w:jc w:val="both"/>
        <w:rPr>
          <w:rFonts w:ascii="Times New Roman" w:eastAsia="Times New Roman" w:hAnsi="Times New Roman" w:cs="Times New Roman"/>
          <w:sz w:val="28"/>
          <w:szCs w:val="28"/>
          <w:lang w:eastAsia="ru-RU"/>
        </w:rPr>
      </w:pPr>
      <w:r w:rsidRPr="00E66E54">
        <w:rPr>
          <w:rFonts w:ascii="Times New Roman" w:eastAsia="Times New Roman" w:hAnsi="Times New Roman" w:cs="Times New Roman"/>
          <w:sz w:val="28"/>
          <w:szCs w:val="28"/>
          <w:lang w:eastAsia="ru-RU"/>
        </w:rPr>
        <w:t>7.3.2.1. Определяет места на территории Пшехского сельского поселения, в которых допускается или запрещается выгул домашних животных.</w:t>
      </w:r>
      <w:r w:rsidRPr="00E66E54">
        <w:rPr>
          <w:rFonts w:ascii="Times New Roman" w:eastAsia="Times New Roman" w:hAnsi="Times New Roman" w:cs="Times New Roman"/>
          <w:sz w:val="28"/>
          <w:szCs w:val="28"/>
          <w:lang w:eastAsia="ru-RU"/>
        </w:rPr>
        <w:br/>
        <w:t xml:space="preserve">          7.3.2.2. Обеспечивает предоставление владельцам домашних животных, другим заинтересованным лицам информации о порядке регистрации, об </w:t>
      </w:r>
      <w:r w:rsidRPr="00E66E54">
        <w:rPr>
          <w:rFonts w:ascii="Times New Roman" w:eastAsia="Times New Roman" w:hAnsi="Times New Roman" w:cs="Times New Roman"/>
          <w:sz w:val="28"/>
          <w:szCs w:val="28"/>
          <w:lang w:eastAsia="ru-RU"/>
        </w:rPr>
        <w:lastRenderedPageBreak/>
        <w:t>условиях содержания и разведения домашних животных.</w:t>
      </w:r>
      <w:r w:rsidRPr="00E66E54">
        <w:rPr>
          <w:rFonts w:ascii="Times New Roman" w:eastAsia="Times New Roman" w:hAnsi="Times New Roman" w:cs="Times New Roman"/>
          <w:sz w:val="28"/>
          <w:szCs w:val="28"/>
          <w:lang w:eastAsia="ru-RU"/>
        </w:rPr>
        <w:br/>
        <w:t xml:space="preserve">           7.3.2.3 Совместно с ветеринарными службами организует работы по вакцинированию домашних животных.</w:t>
      </w:r>
      <w:r w:rsidRPr="00E66E54">
        <w:rPr>
          <w:rFonts w:ascii="Times New Roman" w:eastAsia="Times New Roman" w:hAnsi="Times New Roman" w:cs="Times New Roman"/>
          <w:sz w:val="28"/>
          <w:szCs w:val="28"/>
          <w:lang w:eastAsia="ru-RU"/>
        </w:rPr>
        <w:tab/>
      </w:r>
      <w:r w:rsidRPr="00E66E54">
        <w:rPr>
          <w:rFonts w:ascii="Times New Roman" w:eastAsia="Times New Roman" w:hAnsi="Times New Roman" w:cs="Times New Roman"/>
          <w:sz w:val="28"/>
          <w:szCs w:val="28"/>
          <w:lang w:eastAsia="ru-RU"/>
        </w:rPr>
        <w:tab/>
      </w:r>
      <w:r w:rsidRPr="00E66E54">
        <w:rPr>
          <w:rFonts w:ascii="Times New Roman" w:eastAsia="Times New Roman" w:hAnsi="Times New Roman" w:cs="Times New Roman"/>
          <w:sz w:val="28"/>
          <w:szCs w:val="28"/>
          <w:lang w:eastAsia="ru-RU"/>
        </w:rPr>
        <w:tab/>
      </w:r>
      <w:r w:rsidRPr="00E66E54">
        <w:rPr>
          <w:rFonts w:ascii="Times New Roman" w:eastAsia="Times New Roman" w:hAnsi="Times New Roman" w:cs="Times New Roman"/>
          <w:sz w:val="28"/>
          <w:szCs w:val="28"/>
          <w:lang w:eastAsia="ru-RU"/>
        </w:rPr>
        <w:tab/>
      </w:r>
      <w:r w:rsidRPr="00E66E54">
        <w:rPr>
          <w:rFonts w:ascii="Times New Roman" w:eastAsia="Times New Roman" w:hAnsi="Times New Roman" w:cs="Times New Roman"/>
          <w:sz w:val="28"/>
          <w:szCs w:val="28"/>
          <w:lang w:eastAsia="ru-RU"/>
        </w:rPr>
        <w:tab/>
      </w:r>
      <w:r w:rsidRPr="00E66E54">
        <w:rPr>
          <w:rFonts w:ascii="Times New Roman" w:eastAsia="Times New Roman" w:hAnsi="Times New Roman" w:cs="Times New Roman"/>
          <w:sz w:val="28"/>
          <w:szCs w:val="28"/>
          <w:lang w:eastAsia="ru-RU"/>
        </w:rPr>
        <w:tab/>
      </w:r>
    </w:p>
    <w:p w:rsidR="00E66E54" w:rsidRPr="00E66E54" w:rsidRDefault="00E66E54" w:rsidP="00E66E54">
      <w:pPr>
        <w:pStyle w:val="ConsPlusNormal"/>
        <w:tabs>
          <w:tab w:val="left" w:pos="709"/>
        </w:tabs>
        <w:ind w:firstLine="709"/>
        <w:jc w:val="both"/>
        <w:rPr>
          <w:rFonts w:ascii="Times New Roman" w:hAnsi="Times New Roman" w:cs="Times New Roman"/>
          <w:sz w:val="28"/>
          <w:szCs w:val="28"/>
        </w:rPr>
      </w:pPr>
      <w:r w:rsidRPr="00E66E54">
        <w:rPr>
          <w:rFonts w:ascii="Times New Roman" w:eastAsia="Times New Roman" w:hAnsi="Times New Roman" w:cs="Times New Roman"/>
          <w:sz w:val="28"/>
          <w:szCs w:val="28"/>
          <w:lang w:eastAsia="ru-RU"/>
        </w:rPr>
        <w:t>7.3.2.4. Организует отлов бродячих животных по договорам со специализированными организациями в пределах средств, предусмотренных в местном бюджете (бюджете Пшехского сельского поселения) на эти цели.</w:t>
      </w:r>
      <w:r w:rsidRPr="00E66E54">
        <w:rPr>
          <w:rFonts w:ascii="Times New Roman" w:eastAsia="Times New Roman" w:hAnsi="Times New Roman" w:cs="Times New Roman"/>
          <w:sz w:val="28"/>
          <w:szCs w:val="28"/>
          <w:lang w:eastAsia="ru-RU"/>
        </w:rPr>
        <w:br/>
        <w:t xml:space="preserve">          7.3.2.5. Определяет места  выпаса сельскохозяйственных животных.</w:t>
      </w:r>
      <w:r w:rsidRPr="00E66E54">
        <w:rPr>
          <w:rFonts w:ascii="Times New Roman" w:eastAsia="Times New Roman" w:hAnsi="Times New Roman" w:cs="Times New Roman"/>
          <w:sz w:val="28"/>
          <w:szCs w:val="28"/>
          <w:lang w:eastAsia="ru-RU"/>
        </w:rPr>
        <w:br/>
        <w:t xml:space="preserve">           7.3.3.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E66E54" w:rsidRPr="00E66E54" w:rsidRDefault="00E66E54" w:rsidP="00E66E54">
      <w:pPr>
        <w:pStyle w:val="ConsPlusNormal"/>
        <w:jc w:val="both"/>
        <w:rPr>
          <w:rFonts w:ascii="Times New Roman" w:hAnsi="Times New Roman" w:cs="Times New Roman"/>
          <w:sz w:val="28"/>
          <w:szCs w:val="28"/>
        </w:rPr>
      </w:pPr>
    </w:p>
    <w:p w:rsidR="00E66E54" w:rsidRPr="00E66E54" w:rsidRDefault="00E66E54" w:rsidP="00E66E54">
      <w:pPr>
        <w:spacing w:after="0" w:line="240" w:lineRule="auto"/>
        <w:ind w:firstLine="709"/>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bCs/>
          <w:sz w:val="28"/>
          <w:szCs w:val="28"/>
        </w:rPr>
        <w:t>7.4. Проведение работ при строительстве, ремонте и  реконструкции коммуникаций.</w:t>
      </w:r>
      <w:r w:rsidRPr="00E66E54">
        <w:rPr>
          <w:rFonts w:ascii="Times New Roman" w:eastAsia="Times New Roman" w:hAnsi="Times New Roman" w:cs="Times New Roman"/>
          <w:sz w:val="28"/>
          <w:szCs w:val="28"/>
        </w:rPr>
        <w:br/>
        <w:t xml:space="preserve">         7.4.1.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ордера на проведение земляных работ, выданного администрацией Пшехского сельского поселения  в соответствии с административным регламентом предоставления администрацией Пшехского сельского поселения  муниципальной услуги "Выдача разрешения (ордера) на проведение земляных работ на территории общего пользования", утвержденным администрацией Пшехского сельского поселения. </w:t>
      </w:r>
      <w:r w:rsidRPr="00E66E54">
        <w:rPr>
          <w:rFonts w:ascii="Times New Roman" w:eastAsia="Times New Roman" w:hAnsi="Times New Roman" w:cs="Times New Roman"/>
          <w:sz w:val="28"/>
          <w:szCs w:val="28"/>
        </w:rPr>
        <w:br/>
        <w:t xml:space="preserve">         Аварийные работы разрешается начинать владельцам сетей по телефонограмме или по уведомлению администрации Пшехского сельского поселения с последующим оформлением разрешения в трехдневный срок.</w:t>
      </w:r>
    </w:p>
    <w:p w:rsidR="00E66E54" w:rsidRPr="00E66E54" w:rsidRDefault="00E66E54" w:rsidP="00E66E54">
      <w:pPr>
        <w:spacing w:after="0" w:line="240" w:lineRule="auto"/>
        <w:ind w:firstLine="709"/>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7.4.2. Разрешение на производство работ по строительству, реконструкции, ремонту коммуникаций выдается администрацией Пшехского сельского поселения  при предъявлении:</w:t>
      </w:r>
    </w:p>
    <w:p w:rsidR="00E66E54" w:rsidRPr="00E66E54" w:rsidRDefault="00E66E54" w:rsidP="00E66E54">
      <w:pPr>
        <w:spacing w:after="0" w:line="240" w:lineRule="auto"/>
        <w:ind w:firstLine="709"/>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E66E54" w:rsidRPr="00E66E54" w:rsidRDefault="00E66E54" w:rsidP="00E66E54">
      <w:pPr>
        <w:spacing w:after="0" w:line="240" w:lineRule="auto"/>
        <w:ind w:firstLine="709"/>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rsidR="00E66E54" w:rsidRPr="00E66E54" w:rsidRDefault="00E66E54" w:rsidP="00E66E54">
      <w:pPr>
        <w:spacing w:after="0" w:line="240" w:lineRule="auto"/>
        <w:ind w:firstLine="709"/>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условий производства работ, согласованных с администрацией Пшехского сельского поселения;</w:t>
      </w:r>
    </w:p>
    <w:p w:rsidR="00E66E54" w:rsidRPr="00E66E54" w:rsidRDefault="00E66E54" w:rsidP="00E66E54">
      <w:pPr>
        <w:spacing w:after="0" w:line="240" w:lineRule="auto"/>
        <w:ind w:firstLine="709"/>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E66E54" w:rsidRPr="00E66E54" w:rsidRDefault="00E66E54" w:rsidP="00E66E54">
      <w:pPr>
        <w:tabs>
          <w:tab w:val="left" w:pos="709"/>
        </w:tabs>
        <w:spacing w:after="0" w:line="240" w:lineRule="auto"/>
        <w:ind w:firstLine="720"/>
        <w:jc w:val="both"/>
        <w:outlineLvl w:val="2"/>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производстве работ, связанных с необходимостью восстановления покрытия дорог, тротуаров,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w:t>
      </w:r>
      <w:r w:rsidRPr="00E66E54">
        <w:rPr>
          <w:rFonts w:ascii="Times New Roman" w:eastAsia="Times New Roman" w:hAnsi="Times New Roman" w:cs="Times New Roman"/>
          <w:sz w:val="28"/>
          <w:szCs w:val="28"/>
        </w:rPr>
        <w:br/>
        <w:t xml:space="preserve">          7.4.3. Не допускается прокладка напорных коммуникаций под проезжей частью магистральных улиц.</w:t>
      </w:r>
      <w:r w:rsidRPr="00E66E54">
        <w:rPr>
          <w:rFonts w:ascii="Times New Roman" w:eastAsia="Times New Roman" w:hAnsi="Times New Roman" w:cs="Times New Roman"/>
          <w:sz w:val="28"/>
          <w:szCs w:val="28"/>
        </w:rPr>
        <w:br/>
      </w:r>
      <w:r w:rsidRPr="00E66E54">
        <w:rPr>
          <w:rFonts w:ascii="Times New Roman" w:eastAsia="Times New Roman" w:hAnsi="Times New Roman" w:cs="Times New Roman"/>
          <w:sz w:val="28"/>
          <w:szCs w:val="28"/>
        </w:rPr>
        <w:lastRenderedPageBreak/>
        <w:t xml:space="preserve">         7.4.4. При реконструкции действующих подземных коммуникаций должен предусматриваться их вынос из-под проезжей части магистральных улиц.</w:t>
      </w:r>
      <w:r w:rsidRPr="00E66E54">
        <w:rPr>
          <w:rFonts w:ascii="Times New Roman" w:eastAsia="Times New Roman" w:hAnsi="Times New Roman" w:cs="Times New Roman"/>
          <w:sz w:val="28"/>
          <w:szCs w:val="28"/>
        </w:rPr>
        <w:br/>
        <w:t xml:space="preserve">         7.4.5. При необходимости прокладки подземных коммуникаций в стесненных условиях должно предусматриваться сооружение переходных коллекторов. Проектирование коллекторов осуществляется с учетом перспективы развития сетей.</w:t>
      </w:r>
    </w:p>
    <w:p w:rsidR="00E66E54" w:rsidRPr="00E66E54" w:rsidRDefault="00E66E54" w:rsidP="00E66E54">
      <w:pPr>
        <w:tabs>
          <w:tab w:val="left" w:pos="709"/>
        </w:tabs>
        <w:spacing w:after="0" w:line="240" w:lineRule="auto"/>
        <w:ind w:firstLine="720"/>
        <w:jc w:val="both"/>
        <w:outlineLvl w:val="2"/>
        <w:rPr>
          <w:rFonts w:ascii="Times New Roman" w:eastAsia="Times New Roman" w:hAnsi="Times New Roman" w:cs="Times New Roman"/>
          <w:bCs/>
          <w:sz w:val="28"/>
          <w:szCs w:val="28"/>
        </w:rPr>
      </w:pPr>
      <w:r w:rsidRPr="00E66E54">
        <w:rPr>
          <w:rFonts w:ascii="Times New Roman" w:eastAsia="Times New Roman" w:hAnsi="Times New Roman" w:cs="Times New Roman"/>
          <w:sz w:val="28"/>
          <w:szCs w:val="28"/>
        </w:rPr>
        <w:t>7.4.6. Прокладка подземных коммуникаций под проезжей частью улиц, проездами, а также под тротуарами разрешается соответствующим организациям при условии восстановления проезжей части автодороги (тротуара) на полную ширину, независимо от ширины траншеи.</w:t>
      </w:r>
      <w:r w:rsidRPr="00E66E54">
        <w:rPr>
          <w:rFonts w:ascii="Times New Roman" w:eastAsia="Times New Roman" w:hAnsi="Times New Roman" w:cs="Times New Roman"/>
          <w:sz w:val="28"/>
          <w:szCs w:val="28"/>
        </w:rPr>
        <w:br/>
        <w:t>Не допускается применение кирпича в конструкциях, подземных коммуникациях, расположенных под проезжей частью.</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7.4.7. 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необходимо сообщить в администрацию Пшехского сельского поселения о намеченных работах по прокладке коммуникаций с указанием предполагаемых сроков производства работ.</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Пшехского сельского поселения.</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7.4.9.  До начала производства работ по разрытию необходимо:</w:t>
      </w:r>
      <w:r w:rsidRPr="00E66E54">
        <w:rPr>
          <w:rFonts w:ascii="Times New Roman" w:eastAsia="Times New Roman" w:hAnsi="Times New Roman" w:cs="Times New Roman"/>
          <w:sz w:val="28"/>
          <w:szCs w:val="28"/>
        </w:rPr>
        <w:br/>
        <w:t>1) установить дорожные знаки в соответствии с согласованной схемой.</w:t>
      </w:r>
      <w:r w:rsidRPr="00E66E54">
        <w:rPr>
          <w:rFonts w:ascii="Times New Roman" w:eastAsia="Times New Roman" w:hAnsi="Times New Roman" w:cs="Times New Roman"/>
          <w:sz w:val="28"/>
          <w:szCs w:val="28"/>
        </w:rPr>
        <w:b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7.4.10.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7.4.11. Разрешение на производство работ необходимо хранить на месте работ и предъявлять по первому требованию лиц, осуществляющих контроль за выполнением Правил эксплуатации.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7.4.12. В разрешении необходимо устанавливать сроки и условия производства работ.</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7.4.13. До начала земляных работ строительной организации необходимо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7.4.14.  В случае неявки представителя или отказа его указать точное положение коммуникаций должен быть составлен соответствующий акт. При этом организация, ведущая работы, руководствуется положением коммуникаций, указанных на топооснове.</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7.4.15. При производстве работ на проезжей части улиц асфальт и щебень в пределах траншеи необходимо разбирать и вывозить производителем работ в специально отведенное место.</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производстве работ на улицах, застроенных территориях грунт рекомендуется немедленно вывозить.</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При необходимости строительная организация должна обеспечивать планировку грунта на отвале.</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7.4.16.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7.4.17.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7.4.18.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обязаны устранять организации, получившие разрешение на производство работ.</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Наледи, образовавшиеся из-за аварий на подземных коммуникациях, должны ликвидировать организации - владельцы коммуникаций либо специализированные организации на основании договоров за счет владельцев коммуникаций.</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7.4.19. 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E66E54" w:rsidRPr="00E66E54" w:rsidRDefault="00E66E54" w:rsidP="00E66E54">
      <w:pPr>
        <w:spacing w:after="0" w:line="240" w:lineRule="auto"/>
        <w:jc w:val="both"/>
        <w:outlineLvl w:val="3"/>
        <w:rPr>
          <w:rFonts w:ascii="Times New Roman" w:eastAsia="Times New Roman" w:hAnsi="Times New Roman" w:cs="Times New Roman"/>
          <w:bCs/>
          <w:sz w:val="28"/>
          <w:szCs w:val="28"/>
        </w:rPr>
      </w:pPr>
    </w:p>
    <w:p w:rsidR="00E66E54" w:rsidRPr="00E66E54" w:rsidRDefault="00E66E54" w:rsidP="00E66E54">
      <w:pPr>
        <w:spacing w:after="0" w:line="240" w:lineRule="auto"/>
        <w:ind w:firstLine="709"/>
        <w:jc w:val="both"/>
        <w:outlineLvl w:val="3"/>
        <w:rPr>
          <w:rFonts w:ascii="Times New Roman" w:eastAsia="Times New Roman" w:hAnsi="Times New Roman" w:cs="Times New Roman"/>
          <w:bCs/>
          <w:sz w:val="28"/>
          <w:szCs w:val="28"/>
        </w:rPr>
      </w:pPr>
      <w:r w:rsidRPr="00E66E54">
        <w:rPr>
          <w:rFonts w:ascii="Times New Roman" w:eastAsia="Times New Roman" w:hAnsi="Times New Roman" w:cs="Times New Roman"/>
          <w:bCs/>
          <w:sz w:val="28"/>
          <w:szCs w:val="28"/>
        </w:rPr>
        <w:t>7.5 Охрана зеленых насаждений.</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7.5.1. На озелененных территориях запрещается:</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 лежать на газонах и в молодых лесных посадках;</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самовольно вырубать деревья и кустарники;</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разбивать палатки и разводить костры;</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засорять клумбы, цветники, газоны, дорожки и водоемы;</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портить скульптуры, скамейки, ограды;</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ездить на велосипедах, мотоциклах, лошадях, тракторах и автомашинах;</w:t>
      </w:r>
      <w:r w:rsidRPr="00E66E54">
        <w:rPr>
          <w:rFonts w:ascii="Times New Roman" w:eastAsia="Times New Roman" w:hAnsi="Times New Roman" w:cs="Times New Roman"/>
          <w:sz w:val="28"/>
          <w:szCs w:val="28"/>
        </w:rPr>
        <w:br/>
        <w:t>-мыть автотранспортные средства, стирать белье, а также купать животных в водоемах, расположенных на территории зеленых насаждений;</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парковать автотранспортные средства на клумбах, цветниках, газонах;</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пасти скот;</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 обнажать корни деревьев на расстоянии ближе 1,5 м от ствола и засыпать шейки деревьев землей или строительным мусором; </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добывать растительную землю, песок и производить другие раскопки;</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сжигать листву и мусор;</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повреждать и уничтожать клумбы, цветники, газоны, ходить по ним.</w:t>
      </w:r>
    </w:p>
    <w:p w:rsidR="00E66E54" w:rsidRPr="00E66E54" w:rsidRDefault="00E66E54" w:rsidP="00E66E54">
      <w:pPr>
        <w:spacing w:after="0" w:line="240" w:lineRule="auto"/>
        <w:ind w:firstLine="709"/>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7.5.2. Планирование хозяйственной и иной деятельности на территориях, занятых зелеными насаждениями, должно предусматривать проведение мероприятий по сохранению зеленых насаждений в соответствии с градостроительными, санитарными и экологическими нормами и правилами.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сельского поселения (далее - плата), которая исчисляется в порядке, установленном Законом Краснодарского края. При несанкционированной вырубке (уничтожении) зеленых насаждений плата рассчитывается в пятикратном размере.</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lastRenderedPageBreak/>
        <w:t>7.5.3. При несанкционированном повреждении деревьев и кустарников (в том числе при обрезке) плата рассчитывается в двукратном размере при повреждении до 30 процентов (включительно) зеленого насаждения, в пятикратном размере - при повреждении более 30 процентов зеленого насаждения.</w:t>
      </w:r>
      <w:r w:rsidRPr="00E66E54">
        <w:rPr>
          <w:rFonts w:ascii="Times New Roman" w:eastAsia="Times New Roman" w:hAnsi="Times New Roman" w:cs="Times New Roman"/>
          <w:sz w:val="28"/>
          <w:szCs w:val="28"/>
        </w:rPr>
        <w:br/>
      </w:r>
    </w:p>
    <w:p w:rsidR="00E66E54" w:rsidRPr="00E66E54" w:rsidRDefault="00E66E54" w:rsidP="00E66E54">
      <w:pPr>
        <w:spacing w:after="0" w:line="240" w:lineRule="auto"/>
        <w:ind w:firstLine="709"/>
        <w:jc w:val="both"/>
        <w:outlineLvl w:val="3"/>
        <w:rPr>
          <w:rFonts w:ascii="Times New Roman" w:eastAsia="Times New Roman" w:hAnsi="Times New Roman" w:cs="Times New Roman"/>
          <w:bCs/>
          <w:sz w:val="28"/>
          <w:szCs w:val="28"/>
        </w:rPr>
      </w:pPr>
      <w:r w:rsidRPr="00E66E54">
        <w:rPr>
          <w:rFonts w:ascii="Times New Roman" w:eastAsia="Times New Roman" w:hAnsi="Times New Roman" w:cs="Times New Roman"/>
          <w:bCs/>
          <w:sz w:val="28"/>
          <w:szCs w:val="28"/>
        </w:rPr>
        <w:t>7.6. Оформление порубочного билета.</w:t>
      </w:r>
    </w:p>
    <w:p w:rsidR="00E66E54" w:rsidRPr="00E66E54" w:rsidRDefault="00E66E54" w:rsidP="00E66E54">
      <w:pPr>
        <w:spacing w:after="0" w:line="240" w:lineRule="auto"/>
        <w:ind w:firstLine="709"/>
        <w:jc w:val="both"/>
        <w:outlineLvl w:val="3"/>
        <w:rPr>
          <w:rFonts w:ascii="Times New Roman" w:eastAsia="Times New Roman" w:hAnsi="Times New Roman" w:cs="Times New Roman"/>
          <w:bCs/>
          <w:sz w:val="28"/>
          <w:szCs w:val="28"/>
        </w:rPr>
      </w:pPr>
      <w:r w:rsidRPr="00E66E54">
        <w:rPr>
          <w:rFonts w:ascii="Times New Roman" w:eastAsia="Times New Roman" w:hAnsi="Times New Roman" w:cs="Times New Roman"/>
          <w:sz w:val="28"/>
          <w:szCs w:val="28"/>
        </w:rPr>
        <w:t>7.6.1. Оформление, выдача и учет порубочных билетов производятся в соответствии с административным регламентом предоставления администрацией Пшехского сельского поселения  муниципальной услуги "Выдача порубочного билета на территории Пшехского сельского поселения", утверждаемыми администрацией Пшехского сельского поселения.</w:t>
      </w:r>
    </w:p>
    <w:p w:rsidR="00E66E54" w:rsidRPr="00E66E54" w:rsidRDefault="00E66E54" w:rsidP="00E66E54">
      <w:pPr>
        <w:spacing w:after="0" w:line="240" w:lineRule="auto"/>
        <w:jc w:val="both"/>
        <w:outlineLvl w:val="3"/>
        <w:rPr>
          <w:rFonts w:ascii="Times New Roman" w:eastAsia="Times New Roman" w:hAnsi="Times New Roman" w:cs="Times New Roman"/>
          <w:bCs/>
          <w:sz w:val="28"/>
          <w:szCs w:val="28"/>
        </w:rPr>
      </w:pPr>
    </w:p>
    <w:p w:rsidR="00E66E54" w:rsidRPr="00E66E54" w:rsidRDefault="00E66E54" w:rsidP="00E66E54">
      <w:pPr>
        <w:spacing w:after="0" w:line="240" w:lineRule="auto"/>
        <w:ind w:firstLine="709"/>
        <w:jc w:val="both"/>
        <w:outlineLvl w:val="3"/>
        <w:rPr>
          <w:rFonts w:ascii="Times New Roman" w:eastAsia="Times New Roman" w:hAnsi="Times New Roman" w:cs="Times New Roman"/>
          <w:bCs/>
          <w:sz w:val="28"/>
          <w:szCs w:val="28"/>
        </w:rPr>
      </w:pPr>
      <w:r w:rsidRPr="00E66E54">
        <w:rPr>
          <w:rFonts w:ascii="Times New Roman" w:eastAsia="Times New Roman" w:hAnsi="Times New Roman" w:cs="Times New Roman"/>
          <w:bCs/>
          <w:sz w:val="28"/>
          <w:szCs w:val="28"/>
        </w:rPr>
        <w:t>7.7.Компенсационное озеленение.</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7.7.1. Компенсационное озеленение производится администрацией Пшехского сельского поселения.</w:t>
      </w:r>
    </w:p>
    <w:p w:rsidR="00E66E54" w:rsidRPr="00E66E54" w:rsidRDefault="00E66E54" w:rsidP="00E66E54">
      <w:pPr>
        <w:spacing w:after="0" w:line="240" w:lineRule="auto"/>
        <w:ind w:firstLine="709"/>
        <w:jc w:val="both"/>
        <w:outlineLvl w:val="3"/>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 xml:space="preserve">7.7.2. В случае уничтожения зеленых насаждений компенсационное озеленение производится на том же участке земли, где они были уничтожены, причем количество единиц растений и занимаемая ими площадь не должны быть уменьшены, либо компенсационное озеленение производится на другом участке земли,  в границах Пшехского сельского поселения, где были уничтожены зеленые насаждения. </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В этом случае озеленение производится в двойном размере, как по количеству единиц растительности, так и по площади.</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7.7.3. При формировании администрацией муниципального образования Белореченский район новых земельных участков под индивидуальное жилищное строительство, занятых зелеными насаждениями, компенсационное озеленение производится в количестве, равном количеству зеленых насаждений, находящихся на указанных участках, за счет средств местного бюджета (бюджета Пшехского сельского поселения).</w:t>
      </w:r>
    </w:p>
    <w:p w:rsidR="00E66E54" w:rsidRPr="00E66E54" w:rsidRDefault="00E66E54" w:rsidP="00E66E54">
      <w:pPr>
        <w:spacing w:after="0" w:line="240" w:lineRule="auto"/>
        <w:ind w:firstLine="720"/>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7.7.4. Компенсационное озеленение производится в ближайший сезон, подходящий для посадки (посева) зеленых насаждений, но не позднее одного года со дня уничтожения зеленых насаждений.</w:t>
      </w:r>
    </w:p>
    <w:p w:rsidR="00E66E54" w:rsidRPr="00E66E54" w:rsidRDefault="00E66E54" w:rsidP="00E66E54">
      <w:pPr>
        <w:autoSpaceDE w:val="0"/>
        <w:autoSpaceDN w:val="0"/>
        <w:adjustRightInd w:val="0"/>
        <w:spacing w:after="0" w:line="240" w:lineRule="auto"/>
        <w:jc w:val="both"/>
        <w:rPr>
          <w:rFonts w:ascii="Times New Roman" w:eastAsia="Times New Roman" w:hAnsi="Times New Roman" w:cs="Times New Roman"/>
          <w:sz w:val="28"/>
          <w:szCs w:val="28"/>
        </w:rPr>
      </w:pPr>
    </w:p>
    <w:p w:rsidR="00E66E54" w:rsidRPr="00E66E54" w:rsidRDefault="00E66E54" w:rsidP="00E66E54">
      <w:pPr>
        <w:autoSpaceDE w:val="0"/>
        <w:autoSpaceDN w:val="0"/>
        <w:adjustRightInd w:val="0"/>
        <w:spacing w:after="0" w:line="240" w:lineRule="auto"/>
        <w:jc w:val="both"/>
        <w:rPr>
          <w:rFonts w:ascii="Times New Roman" w:eastAsia="Times New Roman" w:hAnsi="Times New Roman" w:cs="Times New Roman"/>
          <w:sz w:val="28"/>
          <w:szCs w:val="28"/>
        </w:rPr>
      </w:pPr>
      <w:r w:rsidRPr="00E66E54">
        <w:rPr>
          <w:rFonts w:ascii="Times New Roman" w:eastAsia="Times New Roman" w:hAnsi="Times New Roman" w:cs="Times New Roman"/>
          <w:sz w:val="28"/>
          <w:szCs w:val="28"/>
        </w:rPr>
        <w:t>8.Особые требования к доступности сельской среды</w:t>
      </w:r>
    </w:p>
    <w:p w:rsidR="00E66E54" w:rsidRPr="00E66E54" w:rsidRDefault="00E66E54" w:rsidP="00E66E54">
      <w:pPr>
        <w:spacing w:after="0" w:line="240" w:lineRule="auto"/>
        <w:jc w:val="both"/>
        <w:rPr>
          <w:rFonts w:ascii="Times New Roman" w:hAnsi="Times New Roman" w:cs="Times New Roman"/>
          <w:sz w:val="28"/>
          <w:szCs w:val="28"/>
        </w:rPr>
      </w:pP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8.1. При проектировании, обустройстве и содержании объектов благоустройства жилой среды, улиц и дорог, объектов культурно-бытового обслуживания предусматривается  доступность среды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E66E54" w:rsidRPr="00E66E54" w:rsidRDefault="00E66E54" w:rsidP="00E66E54">
      <w:pPr>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8.2. Проектирование, строительство, установка технических средств и оборудования, способствующих передвижению маломобильных групп </w:t>
      </w:r>
      <w:r w:rsidRPr="00E66E54">
        <w:rPr>
          <w:rFonts w:ascii="Times New Roman" w:hAnsi="Times New Roman" w:cs="Times New Roman"/>
          <w:sz w:val="28"/>
          <w:szCs w:val="28"/>
        </w:rPr>
        <w:lastRenderedPageBreak/>
        <w:t>населения, осуществляется при новом строительстве заказчиком в соответствии с утвержденной проектной документацией.</w:t>
      </w:r>
    </w:p>
    <w:p w:rsidR="00E66E54" w:rsidRPr="00E66E54" w:rsidRDefault="00E66E54" w:rsidP="00E66E54">
      <w:pPr>
        <w:autoSpaceDE w:val="0"/>
        <w:autoSpaceDN w:val="0"/>
        <w:adjustRightInd w:val="0"/>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9. Документация по благоустройству территории</w:t>
      </w:r>
    </w:p>
    <w:p w:rsidR="00E66E54" w:rsidRPr="00E66E54" w:rsidRDefault="00E66E54" w:rsidP="00E66E54">
      <w:pPr>
        <w:autoSpaceDE w:val="0"/>
        <w:autoSpaceDN w:val="0"/>
        <w:adjustRightInd w:val="0"/>
        <w:spacing w:after="0" w:line="240" w:lineRule="auto"/>
        <w:jc w:val="both"/>
        <w:rPr>
          <w:rFonts w:ascii="Times New Roman" w:hAnsi="Times New Roman" w:cs="Times New Roman"/>
          <w:sz w:val="28"/>
          <w:szCs w:val="28"/>
        </w:rPr>
      </w:pPr>
      <w:r w:rsidRPr="00E66E54">
        <w:rPr>
          <w:rFonts w:ascii="Times New Roman" w:eastAsia="Times New Roman" w:hAnsi="Times New Roman" w:cs="Times New Roman"/>
          <w:sz w:val="28"/>
          <w:szCs w:val="28"/>
        </w:rPr>
        <w:t>Пшехского</w:t>
      </w:r>
      <w:r w:rsidRPr="00E66E54">
        <w:rPr>
          <w:rFonts w:ascii="Times New Roman" w:hAnsi="Times New Roman" w:cs="Times New Roman"/>
          <w:sz w:val="28"/>
          <w:szCs w:val="28"/>
        </w:rPr>
        <w:t xml:space="preserve"> сельского поселения</w:t>
      </w:r>
    </w:p>
    <w:p w:rsidR="00E66E54" w:rsidRPr="00E66E54" w:rsidRDefault="00E66E54" w:rsidP="00E66E54">
      <w:pPr>
        <w:autoSpaceDE w:val="0"/>
        <w:autoSpaceDN w:val="0"/>
        <w:adjustRightInd w:val="0"/>
        <w:spacing w:after="0" w:line="240" w:lineRule="auto"/>
        <w:ind w:firstLine="540"/>
        <w:jc w:val="both"/>
        <w:rPr>
          <w:rFonts w:ascii="Times New Roman" w:hAnsi="Times New Roman" w:cs="Times New Roman"/>
          <w:sz w:val="28"/>
          <w:szCs w:val="28"/>
        </w:rPr>
      </w:pP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9.1.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w:t>
      </w:r>
    </w:p>
    <w:p w:rsidR="00E66E54" w:rsidRPr="00E66E54" w:rsidRDefault="00E66E54" w:rsidP="00E66E54">
      <w:pPr>
        <w:autoSpaceDE w:val="0"/>
        <w:autoSpaceDN w:val="0"/>
        <w:adjustRightInd w:val="0"/>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благоустройства.</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9.2. Состав проектной документации по благоустройству территории </w:t>
      </w:r>
      <w:r w:rsidRPr="00E66E54">
        <w:rPr>
          <w:rFonts w:ascii="Times New Roman" w:eastAsia="Times New Roman" w:hAnsi="Times New Roman" w:cs="Times New Roman"/>
          <w:sz w:val="28"/>
          <w:szCs w:val="28"/>
        </w:rPr>
        <w:t>Пшехского</w:t>
      </w:r>
      <w:r w:rsidRPr="00E66E54">
        <w:rPr>
          <w:rFonts w:ascii="Times New Roman" w:hAnsi="Times New Roman" w:cs="Times New Roman"/>
          <w:sz w:val="28"/>
          <w:szCs w:val="28"/>
        </w:rPr>
        <w:t xml:space="preserve"> сельского поселения может быть различным в зависимости от того, к какому объекту благоустройства он относится. </w:t>
      </w:r>
    </w:p>
    <w:p w:rsidR="00E66E54" w:rsidRPr="00E66E54" w:rsidRDefault="00E66E54" w:rsidP="00E66E54">
      <w:pPr>
        <w:autoSpaceDE w:val="0"/>
        <w:autoSpaceDN w:val="0"/>
        <w:adjustRightInd w:val="0"/>
        <w:spacing w:after="0" w:line="240" w:lineRule="auto"/>
        <w:ind w:firstLine="720"/>
        <w:jc w:val="both"/>
        <w:rPr>
          <w:rFonts w:ascii="Times New Roman" w:hAnsi="Times New Roman" w:cs="Times New Roman"/>
          <w:sz w:val="28"/>
          <w:szCs w:val="28"/>
        </w:rPr>
      </w:pPr>
      <w:r w:rsidRPr="00E66E54">
        <w:rPr>
          <w:rFonts w:ascii="Times New Roman" w:hAnsi="Times New Roman" w:cs="Times New Roman"/>
          <w:sz w:val="28"/>
          <w:szCs w:val="28"/>
        </w:rPr>
        <w:t>Предлагаемые в проектной документации по благоустройству решения подготавливаются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9.3. Развитие сельской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w:t>
      </w:r>
    </w:p>
    <w:p w:rsidR="00E66E54" w:rsidRPr="00E66E54" w:rsidRDefault="00E66E54" w:rsidP="00E66E54">
      <w:pPr>
        <w:autoSpaceDE w:val="0"/>
        <w:autoSpaceDN w:val="0"/>
        <w:adjustRightInd w:val="0"/>
        <w:spacing w:after="0" w:line="240" w:lineRule="auto"/>
        <w:ind w:firstLine="720"/>
        <w:jc w:val="both"/>
        <w:rPr>
          <w:rFonts w:ascii="Times New Roman" w:hAnsi="Times New Roman" w:cs="Times New Roman"/>
          <w:sz w:val="28"/>
          <w:szCs w:val="28"/>
        </w:rPr>
      </w:pPr>
      <w:r w:rsidRPr="00E66E54">
        <w:rPr>
          <w:rFonts w:ascii="Times New Roman" w:hAnsi="Times New Roman" w:cs="Times New Roman"/>
          <w:sz w:val="28"/>
          <w:szCs w:val="28"/>
        </w:rPr>
        <w:t>При этом осуществляется реализация комплексных проектов по благоустройству, предусматривающая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9.4.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p>
    <w:p w:rsidR="00E66E54" w:rsidRPr="00E66E54" w:rsidRDefault="00E66E54" w:rsidP="00E66E54">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E66E54" w:rsidRPr="00E66E54" w:rsidRDefault="00E66E54" w:rsidP="00E66E54">
      <w:pPr>
        <w:autoSpaceDE w:val="0"/>
        <w:autoSpaceDN w:val="0"/>
        <w:adjustRightInd w:val="0"/>
        <w:spacing w:after="0" w:line="240" w:lineRule="auto"/>
        <w:ind w:firstLine="709"/>
        <w:jc w:val="both"/>
        <w:outlineLvl w:val="1"/>
        <w:rPr>
          <w:rFonts w:ascii="Times New Roman" w:hAnsi="Times New Roman" w:cs="Times New Roman"/>
          <w:sz w:val="28"/>
          <w:szCs w:val="28"/>
        </w:rPr>
      </w:pPr>
      <w:r w:rsidRPr="00E66E54">
        <w:rPr>
          <w:rFonts w:ascii="Times New Roman" w:hAnsi="Times New Roman" w:cs="Times New Roman"/>
          <w:sz w:val="28"/>
          <w:szCs w:val="28"/>
        </w:rPr>
        <w:t>10.Контроль за исполнением Правил</w:t>
      </w:r>
    </w:p>
    <w:p w:rsidR="00E66E54" w:rsidRPr="00E66E54" w:rsidRDefault="00E66E54" w:rsidP="00E66E54">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6E54">
        <w:rPr>
          <w:rFonts w:ascii="Times New Roman" w:hAnsi="Times New Roman" w:cs="Times New Roman"/>
          <w:color w:val="000000"/>
          <w:sz w:val="28"/>
          <w:szCs w:val="28"/>
        </w:rPr>
        <w:t xml:space="preserve">10.1. Контроль за исполнением Правил благоустройства территории </w:t>
      </w:r>
      <w:r w:rsidRPr="00E66E54">
        <w:rPr>
          <w:rFonts w:ascii="Times New Roman" w:eastAsia="Times New Roman" w:hAnsi="Times New Roman" w:cs="Times New Roman"/>
          <w:sz w:val="28"/>
          <w:szCs w:val="28"/>
        </w:rPr>
        <w:t>Пшехского</w:t>
      </w:r>
      <w:r w:rsidRPr="00E66E54">
        <w:rPr>
          <w:rFonts w:ascii="Times New Roman" w:hAnsi="Times New Roman" w:cs="Times New Roman"/>
          <w:sz w:val="28"/>
          <w:szCs w:val="28"/>
        </w:rPr>
        <w:t xml:space="preserve"> сельского поселения</w:t>
      </w:r>
      <w:r w:rsidRPr="00E66E54">
        <w:rPr>
          <w:rFonts w:ascii="Times New Roman" w:hAnsi="Times New Roman" w:cs="Times New Roman"/>
          <w:color w:val="000000"/>
          <w:sz w:val="28"/>
          <w:szCs w:val="28"/>
        </w:rPr>
        <w:t xml:space="preserve"> осуществляется должностными лицами, уполномоченными на составление протоколов об  административных правонарушений в области благоустройства, которые подготавливают материалы при выявлении нарушений юридическими и физическими лицами. При проведении проверки осуществляется фото или видеофиксация, на основе которых должностные лица полномочные рассматривать дела об административных правонарушениях, получают возможность делать определенные выводы для правильного разрешения таких дел. </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6E54">
        <w:rPr>
          <w:rFonts w:ascii="Times New Roman" w:hAnsi="Times New Roman" w:cs="Times New Roman"/>
          <w:color w:val="000000"/>
          <w:sz w:val="28"/>
          <w:szCs w:val="28"/>
        </w:rPr>
        <w:t xml:space="preserve">При проведении контроля также осуществляется фото, видео фиксация нарушений Правил благоустройства территории </w:t>
      </w:r>
      <w:r w:rsidRPr="00E66E54">
        <w:rPr>
          <w:rFonts w:ascii="Times New Roman" w:hAnsi="Times New Roman" w:cs="Times New Roman"/>
          <w:sz w:val="28"/>
          <w:szCs w:val="28"/>
        </w:rPr>
        <w:t>сельского поселения</w:t>
      </w:r>
      <w:r w:rsidRPr="00E66E54">
        <w:rPr>
          <w:rFonts w:ascii="Times New Roman" w:hAnsi="Times New Roman" w:cs="Times New Roman"/>
          <w:color w:val="000000"/>
          <w:sz w:val="28"/>
          <w:szCs w:val="28"/>
        </w:rPr>
        <w:t xml:space="preserve">, в случае не установления личности нарушителя возбуждается административное </w:t>
      </w:r>
      <w:r w:rsidRPr="00E66E54">
        <w:rPr>
          <w:rFonts w:ascii="Times New Roman" w:hAnsi="Times New Roman" w:cs="Times New Roman"/>
          <w:color w:val="000000"/>
          <w:sz w:val="28"/>
          <w:szCs w:val="28"/>
        </w:rPr>
        <w:lastRenderedPageBreak/>
        <w:t xml:space="preserve">расследование, по факту нарушения Правил благоустройства территории </w:t>
      </w:r>
      <w:r w:rsidRPr="00E66E54">
        <w:rPr>
          <w:rFonts w:ascii="Times New Roman" w:eastAsia="Times New Roman" w:hAnsi="Times New Roman" w:cs="Times New Roman"/>
          <w:sz w:val="28"/>
          <w:szCs w:val="28"/>
        </w:rPr>
        <w:t>Пшехского</w:t>
      </w:r>
      <w:r w:rsidRPr="00E66E54">
        <w:rPr>
          <w:rFonts w:ascii="Times New Roman" w:hAnsi="Times New Roman" w:cs="Times New Roman"/>
          <w:sz w:val="28"/>
          <w:szCs w:val="28"/>
        </w:rPr>
        <w:t xml:space="preserve"> сельского поселения Белореченского района</w:t>
      </w:r>
      <w:r w:rsidRPr="00E66E54">
        <w:rPr>
          <w:rFonts w:ascii="Times New Roman" w:hAnsi="Times New Roman" w:cs="Times New Roman"/>
          <w:color w:val="000000"/>
          <w:sz w:val="28"/>
          <w:szCs w:val="28"/>
        </w:rPr>
        <w:t>.</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6E54">
        <w:rPr>
          <w:rFonts w:ascii="Times New Roman" w:hAnsi="Times New Roman" w:cs="Times New Roman"/>
          <w:color w:val="000000"/>
          <w:sz w:val="28"/>
          <w:szCs w:val="28"/>
        </w:rPr>
        <w:t>Наложение административного взыскания не освобождает виновных лиц от обязанности устранения допущенных им правонарушений и возмещения ущерба в полном объеме.</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 xml:space="preserve">10.2. Одним из механизмов контроля за соблюдением Правил благоустройства является общественный контроль. </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Органами местного самоуправления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 (или) на интерактивный портал в сети Интернет.</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r w:rsidRPr="00E66E54">
        <w:rPr>
          <w:rFonts w:ascii="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66E54" w:rsidRPr="00E66E54" w:rsidRDefault="00E66E54" w:rsidP="00E66E54">
      <w:pPr>
        <w:autoSpaceDE w:val="0"/>
        <w:autoSpaceDN w:val="0"/>
        <w:adjustRightInd w:val="0"/>
        <w:spacing w:after="0" w:line="240" w:lineRule="auto"/>
        <w:ind w:firstLine="709"/>
        <w:jc w:val="both"/>
        <w:rPr>
          <w:rFonts w:ascii="Times New Roman" w:hAnsi="Times New Roman" w:cs="Times New Roman"/>
          <w:sz w:val="28"/>
          <w:szCs w:val="28"/>
        </w:rPr>
      </w:pPr>
    </w:p>
    <w:p w:rsidR="00E66E54" w:rsidRPr="00E66E54" w:rsidRDefault="00E66E54" w:rsidP="00E66E54">
      <w:pPr>
        <w:autoSpaceDE w:val="0"/>
        <w:autoSpaceDN w:val="0"/>
        <w:adjustRightInd w:val="0"/>
        <w:spacing w:after="0" w:line="240" w:lineRule="auto"/>
        <w:jc w:val="both"/>
        <w:rPr>
          <w:rFonts w:ascii="Times New Roman" w:hAnsi="Times New Roman" w:cs="Times New Roman"/>
          <w:sz w:val="28"/>
          <w:szCs w:val="28"/>
        </w:rPr>
      </w:pPr>
    </w:p>
    <w:p w:rsidR="00E12BBC" w:rsidRDefault="00E66E54" w:rsidP="00E66E54">
      <w:pPr>
        <w:autoSpaceDE w:val="0"/>
        <w:autoSpaceDN w:val="0"/>
        <w:adjustRightInd w:val="0"/>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Начальник общего отдела администрации</w:t>
      </w:r>
    </w:p>
    <w:p w:rsidR="00E66E54" w:rsidRPr="00E66E54" w:rsidRDefault="00E66E54" w:rsidP="00E66E54">
      <w:pPr>
        <w:autoSpaceDE w:val="0"/>
        <w:autoSpaceDN w:val="0"/>
        <w:adjustRightInd w:val="0"/>
        <w:spacing w:after="0" w:line="240" w:lineRule="auto"/>
        <w:jc w:val="both"/>
        <w:rPr>
          <w:rFonts w:ascii="Times New Roman" w:hAnsi="Times New Roman" w:cs="Times New Roman"/>
          <w:sz w:val="28"/>
          <w:szCs w:val="28"/>
        </w:rPr>
      </w:pPr>
      <w:r w:rsidRPr="00E66E54">
        <w:rPr>
          <w:rFonts w:ascii="Times New Roman" w:eastAsia="Times New Roman" w:hAnsi="Times New Roman" w:cs="Times New Roman"/>
          <w:sz w:val="28"/>
          <w:szCs w:val="28"/>
        </w:rPr>
        <w:t>Пшехского</w:t>
      </w:r>
      <w:r w:rsidRPr="00E66E54">
        <w:rPr>
          <w:rFonts w:ascii="Times New Roman" w:hAnsi="Times New Roman" w:cs="Times New Roman"/>
          <w:sz w:val="28"/>
          <w:szCs w:val="28"/>
        </w:rPr>
        <w:t xml:space="preserve"> сельского поселения </w:t>
      </w:r>
    </w:p>
    <w:p w:rsidR="00E66E54" w:rsidRPr="00E66E54" w:rsidRDefault="00E66E54" w:rsidP="00E66E54">
      <w:pPr>
        <w:tabs>
          <w:tab w:val="left" w:pos="6555"/>
        </w:tabs>
        <w:autoSpaceDE w:val="0"/>
        <w:autoSpaceDN w:val="0"/>
        <w:adjustRightInd w:val="0"/>
        <w:spacing w:after="0" w:line="240" w:lineRule="auto"/>
        <w:jc w:val="both"/>
        <w:rPr>
          <w:rFonts w:ascii="Times New Roman" w:hAnsi="Times New Roman" w:cs="Times New Roman"/>
          <w:sz w:val="28"/>
          <w:szCs w:val="28"/>
        </w:rPr>
      </w:pPr>
      <w:r w:rsidRPr="00E66E54">
        <w:rPr>
          <w:rFonts w:ascii="Times New Roman" w:hAnsi="Times New Roman" w:cs="Times New Roman"/>
          <w:sz w:val="28"/>
          <w:szCs w:val="28"/>
        </w:rPr>
        <w:t>Белореченский района</w:t>
      </w:r>
      <w:r w:rsidRPr="00E66E54">
        <w:rPr>
          <w:rFonts w:ascii="Times New Roman" w:hAnsi="Times New Roman" w:cs="Times New Roman"/>
          <w:sz w:val="28"/>
          <w:szCs w:val="28"/>
        </w:rPr>
        <w:tab/>
        <w:t xml:space="preserve">           З.Н.Кривошеева </w:t>
      </w:r>
    </w:p>
    <w:p w:rsidR="00E66E54" w:rsidRPr="00E66E54" w:rsidRDefault="00E66E54" w:rsidP="00E66E54">
      <w:pPr>
        <w:autoSpaceDE w:val="0"/>
        <w:autoSpaceDN w:val="0"/>
        <w:adjustRightInd w:val="0"/>
        <w:spacing w:after="0" w:line="240" w:lineRule="auto"/>
        <w:jc w:val="both"/>
        <w:rPr>
          <w:rFonts w:ascii="Times New Roman" w:hAnsi="Times New Roman" w:cs="Times New Roman"/>
          <w:sz w:val="28"/>
          <w:szCs w:val="28"/>
        </w:rPr>
      </w:pPr>
    </w:p>
    <w:p w:rsidR="00E66E54" w:rsidRPr="00E66E54" w:rsidRDefault="00E66E54" w:rsidP="00E66E54">
      <w:pPr>
        <w:pStyle w:val="ConsPlusNormal"/>
        <w:jc w:val="both"/>
        <w:rPr>
          <w:rFonts w:ascii="Times New Roman" w:hAnsi="Times New Roman" w:cs="Times New Roman"/>
          <w:sz w:val="28"/>
          <w:szCs w:val="28"/>
        </w:rPr>
      </w:pPr>
    </w:p>
    <w:p w:rsidR="00316A8F" w:rsidRPr="00E66E54" w:rsidRDefault="00316A8F" w:rsidP="00E66E54">
      <w:pPr>
        <w:spacing w:after="0" w:line="240" w:lineRule="auto"/>
        <w:rPr>
          <w:rFonts w:ascii="Times New Roman" w:hAnsi="Times New Roman" w:cs="Times New Roman"/>
          <w:sz w:val="28"/>
          <w:szCs w:val="28"/>
        </w:rPr>
      </w:pPr>
    </w:p>
    <w:sectPr w:rsidR="00316A8F" w:rsidRPr="00E66E54" w:rsidSect="00574E52">
      <w:headerReference w:type="even" r:id="rId12"/>
      <w:headerReference w:type="default" r:id="rId13"/>
      <w:pgSz w:w="11906" w:h="16838"/>
      <w:pgMar w:top="1134" w:right="567" w:bottom="1134" w:left="1701" w:header="720" w:footer="720" w:gutter="0"/>
      <w:cols w:space="720"/>
      <w:titlePg/>
      <w:docGrid w:linePitch="326" w:charSpace="-6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FB2" w:rsidRDefault="00017FB2" w:rsidP="00C3383F">
      <w:pPr>
        <w:spacing w:after="0" w:line="240" w:lineRule="auto"/>
      </w:pPr>
      <w:r>
        <w:separator/>
      </w:r>
    </w:p>
  </w:endnote>
  <w:endnote w:type="continuationSeparator" w:id="1">
    <w:p w:rsidR="00017FB2" w:rsidRDefault="00017FB2" w:rsidP="00C338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altName w:val="Arial"/>
    <w:charset w:val="01"/>
    <w:family w:val="swiss"/>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FB2" w:rsidRDefault="00017FB2" w:rsidP="00C3383F">
      <w:pPr>
        <w:spacing w:after="0" w:line="240" w:lineRule="auto"/>
      </w:pPr>
      <w:r>
        <w:separator/>
      </w:r>
    </w:p>
  </w:footnote>
  <w:footnote w:type="continuationSeparator" w:id="1">
    <w:p w:rsidR="00017FB2" w:rsidRDefault="00017FB2" w:rsidP="00C338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A3" w:rsidRDefault="00C3383F" w:rsidP="00DD31A6">
    <w:pPr>
      <w:pStyle w:val="a9"/>
      <w:framePr w:wrap="around" w:vAnchor="text" w:hAnchor="margin" w:xAlign="center" w:y="1"/>
      <w:rPr>
        <w:rStyle w:val="af3"/>
      </w:rPr>
    </w:pPr>
    <w:r>
      <w:rPr>
        <w:rStyle w:val="af3"/>
      </w:rPr>
      <w:fldChar w:fldCharType="begin"/>
    </w:r>
    <w:r w:rsidR="00316A8F">
      <w:rPr>
        <w:rStyle w:val="af3"/>
      </w:rPr>
      <w:instrText xml:space="preserve">PAGE  </w:instrText>
    </w:r>
    <w:r>
      <w:rPr>
        <w:rStyle w:val="af3"/>
      </w:rPr>
      <w:fldChar w:fldCharType="end"/>
    </w:r>
  </w:p>
  <w:p w:rsidR="00AB01A3" w:rsidRDefault="00017FB2">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A3" w:rsidRDefault="00C3383F" w:rsidP="00DD31A6">
    <w:pPr>
      <w:pStyle w:val="a9"/>
      <w:framePr w:wrap="around" w:vAnchor="text" w:hAnchor="margin" w:xAlign="center" w:y="1"/>
      <w:rPr>
        <w:rStyle w:val="af3"/>
      </w:rPr>
    </w:pPr>
    <w:r>
      <w:rPr>
        <w:rStyle w:val="af3"/>
      </w:rPr>
      <w:fldChar w:fldCharType="begin"/>
    </w:r>
    <w:r w:rsidR="00316A8F">
      <w:rPr>
        <w:rStyle w:val="af3"/>
      </w:rPr>
      <w:instrText xml:space="preserve">PAGE  </w:instrText>
    </w:r>
    <w:r>
      <w:rPr>
        <w:rStyle w:val="af3"/>
      </w:rPr>
      <w:fldChar w:fldCharType="separate"/>
    </w:r>
    <w:r w:rsidR="0054592E">
      <w:rPr>
        <w:rStyle w:val="af3"/>
        <w:noProof/>
      </w:rPr>
      <w:t>60</w:t>
    </w:r>
    <w:r>
      <w:rPr>
        <w:rStyle w:val="af3"/>
      </w:rPr>
      <w:fldChar w:fldCharType="end"/>
    </w:r>
  </w:p>
  <w:p w:rsidR="00AB01A3" w:rsidRDefault="00017FB2">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66E54"/>
    <w:rsid w:val="00017FB2"/>
    <w:rsid w:val="00316A8F"/>
    <w:rsid w:val="0054592E"/>
    <w:rsid w:val="00C3383F"/>
    <w:rsid w:val="00E12BBC"/>
    <w:rsid w:val="00E66E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8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66E54"/>
    <w:rPr>
      <w:color w:val="000080"/>
      <w:u w:val="single" w:color="000000"/>
    </w:rPr>
  </w:style>
  <w:style w:type="character" w:customStyle="1" w:styleId="WW8Num1z0">
    <w:name w:val="WW8Num1z0"/>
    <w:rsid w:val="00E66E54"/>
    <w:rPr>
      <w:sz w:val="26"/>
      <w:szCs w:val="26"/>
    </w:rPr>
  </w:style>
  <w:style w:type="paragraph" w:customStyle="1" w:styleId="a4">
    <w:basedOn w:val="a"/>
    <w:next w:val="a5"/>
    <w:rsid w:val="00E66E54"/>
    <w:pPr>
      <w:keepNext/>
      <w:widowControl w:val="0"/>
      <w:suppressAutoHyphens/>
      <w:spacing w:before="240" w:after="120" w:line="240" w:lineRule="auto"/>
    </w:pPr>
    <w:rPr>
      <w:rFonts w:ascii="Liberation Sans" w:eastAsia="Microsoft YaHei" w:hAnsi="Liberation Sans" w:cs="Mangal"/>
      <w:kern w:val="1"/>
      <w:sz w:val="28"/>
      <w:szCs w:val="28"/>
      <w:lang w:eastAsia="zh-CN" w:bidi="hi-IN"/>
    </w:rPr>
  </w:style>
  <w:style w:type="paragraph" w:styleId="a5">
    <w:name w:val="Body Text"/>
    <w:basedOn w:val="a"/>
    <w:link w:val="a6"/>
    <w:rsid w:val="00E66E54"/>
    <w:pPr>
      <w:widowControl w:val="0"/>
      <w:suppressAutoHyphens/>
      <w:spacing w:after="140" w:line="288" w:lineRule="auto"/>
    </w:pPr>
    <w:rPr>
      <w:rFonts w:ascii="Liberation Serif" w:eastAsia="Arial" w:hAnsi="Liberation Serif" w:cs="Mangal"/>
      <w:kern w:val="1"/>
      <w:sz w:val="24"/>
      <w:szCs w:val="24"/>
      <w:lang w:eastAsia="zh-CN" w:bidi="hi-IN"/>
    </w:rPr>
  </w:style>
  <w:style w:type="character" w:customStyle="1" w:styleId="a6">
    <w:name w:val="Основной текст Знак"/>
    <w:basedOn w:val="a0"/>
    <w:link w:val="a5"/>
    <w:rsid w:val="00E66E54"/>
    <w:rPr>
      <w:rFonts w:ascii="Liberation Serif" w:eastAsia="Arial" w:hAnsi="Liberation Serif" w:cs="Mangal"/>
      <w:kern w:val="1"/>
      <w:sz w:val="24"/>
      <w:szCs w:val="24"/>
      <w:lang w:eastAsia="zh-CN" w:bidi="hi-IN"/>
    </w:rPr>
  </w:style>
  <w:style w:type="paragraph" w:styleId="a7">
    <w:name w:val="List"/>
    <w:basedOn w:val="a5"/>
    <w:rsid w:val="00E66E54"/>
  </w:style>
  <w:style w:type="paragraph" w:styleId="a8">
    <w:name w:val="caption"/>
    <w:basedOn w:val="a"/>
    <w:qFormat/>
    <w:rsid w:val="00E66E54"/>
    <w:pPr>
      <w:widowControl w:val="0"/>
      <w:suppressLineNumbers/>
      <w:suppressAutoHyphens/>
      <w:spacing w:before="120" w:after="120" w:line="240" w:lineRule="auto"/>
    </w:pPr>
    <w:rPr>
      <w:rFonts w:ascii="Liberation Serif" w:eastAsia="Arial" w:hAnsi="Liberation Serif" w:cs="Mangal"/>
      <w:i/>
      <w:iCs/>
      <w:kern w:val="1"/>
      <w:sz w:val="24"/>
      <w:szCs w:val="24"/>
      <w:lang w:eastAsia="zh-CN" w:bidi="hi-IN"/>
    </w:rPr>
  </w:style>
  <w:style w:type="paragraph" w:customStyle="1" w:styleId="1">
    <w:name w:val="Указатель1"/>
    <w:basedOn w:val="a"/>
    <w:rsid w:val="00E66E54"/>
    <w:pPr>
      <w:widowControl w:val="0"/>
      <w:suppressLineNumbers/>
      <w:suppressAutoHyphens/>
      <w:spacing w:after="0" w:line="240" w:lineRule="auto"/>
    </w:pPr>
    <w:rPr>
      <w:rFonts w:ascii="Liberation Serif" w:eastAsia="Arial" w:hAnsi="Liberation Serif" w:cs="Mangal"/>
      <w:kern w:val="1"/>
      <w:sz w:val="24"/>
      <w:szCs w:val="24"/>
      <w:lang w:eastAsia="zh-CN" w:bidi="hi-IN"/>
    </w:rPr>
  </w:style>
  <w:style w:type="paragraph" w:customStyle="1" w:styleId="ConsPlusNormal">
    <w:name w:val="ConsPlusNormal"/>
    <w:rsid w:val="00E66E54"/>
    <w:pPr>
      <w:suppressAutoHyphens/>
      <w:spacing w:after="0" w:line="240" w:lineRule="auto"/>
    </w:pPr>
    <w:rPr>
      <w:rFonts w:ascii="Arial" w:eastAsia="Arial" w:hAnsi="Arial" w:cs="Courier New"/>
      <w:kern w:val="1"/>
      <w:sz w:val="20"/>
      <w:szCs w:val="24"/>
      <w:u w:color="000000"/>
      <w:lang w:eastAsia="zh-CN" w:bidi="hi-IN"/>
    </w:rPr>
  </w:style>
  <w:style w:type="paragraph" w:customStyle="1" w:styleId="ConsPlusNonformat">
    <w:name w:val="ConsPlusNonformat"/>
    <w:rsid w:val="00E66E54"/>
    <w:pPr>
      <w:suppressAutoHyphens/>
      <w:spacing w:after="0" w:line="240" w:lineRule="auto"/>
    </w:pPr>
    <w:rPr>
      <w:rFonts w:ascii="Courier New" w:eastAsia="Arial" w:hAnsi="Courier New" w:cs="Courier New"/>
      <w:kern w:val="1"/>
      <w:sz w:val="20"/>
      <w:szCs w:val="24"/>
      <w:u w:color="000000"/>
      <w:lang w:eastAsia="zh-CN" w:bidi="hi-IN"/>
    </w:rPr>
  </w:style>
  <w:style w:type="paragraph" w:customStyle="1" w:styleId="ConsPlusTitle">
    <w:name w:val="ConsPlusTitle"/>
    <w:rsid w:val="00E66E54"/>
    <w:pPr>
      <w:suppressAutoHyphens/>
      <w:spacing w:after="0" w:line="240" w:lineRule="auto"/>
    </w:pPr>
    <w:rPr>
      <w:rFonts w:ascii="Arial" w:eastAsia="Arial" w:hAnsi="Arial" w:cs="Courier New"/>
      <w:b/>
      <w:kern w:val="1"/>
      <w:sz w:val="16"/>
      <w:szCs w:val="24"/>
      <w:u w:color="000000"/>
      <w:lang w:eastAsia="zh-CN" w:bidi="hi-IN"/>
    </w:rPr>
  </w:style>
  <w:style w:type="paragraph" w:customStyle="1" w:styleId="ConsPlusCell">
    <w:name w:val="ConsPlusCell"/>
    <w:rsid w:val="00E66E54"/>
    <w:pPr>
      <w:suppressAutoHyphens/>
      <w:spacing w:after="0" w:line="240" w:lineRule="auto"/>
    </w:pPr>
    <w:rPr>
      <w:rFonts w:ascii="Courier New" w:eastAsia="Arial" w:hAnsi="Courier New" w:cs="Courier New"/>
      <w:kern w:val="1"/>
      <w:sz w:val="20"/>
      <w:szCs w:val="24"/>
      <w:u w:color="000000"/>
      <w:lang w:eastAsia="zh-CN" w:bidi="hi-IN"/>
    </w:rPr>
  </w:style>
  <w:style w:type="paragraph" w:customStyle="1" w:styleId="ConsPlusDocList">
    <w:name w:val="ConsPlusDocList"/>
    <w:rsid w:val="00E66E54"/>
    <w:pPr>
      <w:suppressAutoHyphens/>
      <w:spacing w:after="0" w:line="240" w:lineRule="auto"/>
    </w:pPr>
    <w:rPr>
      <w:rFonts w:ascii="Tahoma" w:eastAsia="Arial" w:hAnsi="Tahoma" w:cs="Courier New"/>
      <w:kern w:val="1"/>
      <w:sz w:val="18"/>
      <w:szCs w:val="24"/>
      <w:u w:color="000000"/>
      <w:lang w:eastAsia="zh-CN" w:bidi="hi-IN"/>
    </w:rPr>
  </w:style>
  <w:style w:type="paragraph" w:customStyle="1" w:styleId="ConsPlusTitlePage">
    <w:name w:val="ConsPlusTitlePage"/>
    <w:rsid w:val="00E66E54"/>
    <w:pPr>
      <w:suppressAutoHyphens/>
      <w:spacing w:after="0" w:line="240" w:lineRule="auto"/>
    </w:pPr>
    <w:rPr>
      <w:rFonts w:ascii="Tahoma" w:eastAsia="Arial" w:hAnsi="Tahoma" w:cs="Courier New"/>
      <w:kern w:val="1"/>
      <w:sz w:val="20"/>
      <w:szCs w:val="24"/>
      <w:u w:color="000000"/>
      <w:lang w:eastAsia="zh-CN" w:bidi="hi-IN"/>
    </w:rPr>
  </w:style>
  <w:style w:type="paragraph" w:customStyle="1" w:styleId="ConsPlusJurTerm">
    <w:name w:val="ConsPlusJurTerm"/>
    <w:rsid w:val="00E66E54"/>
    <w:pPr>
      <w:suppressAutoHyphens/>
      <w:spacing w:after="0" w:line="240" w:lineRule="auto"/>
    </w:pPr>
    <w:rPr>
      <w:rFonts w:ascii="Arial" w:eastAsia="Arial" w:hAnsi="Arial" w:cs="Courier New"/>
      <w:kern w:val="1"/>
      <w:sz w:val="20"/>
      <w:szCs w:val="24"/>
      <w:u w:color="000000"/>
      <w:lang w:eastAsia="zh-CN" w:bidi="hi-IN"/>
    </w:rPr>
  </w:style>
  <w:style w:type="paragraph" w:customStyle="1" w:styleId="ConsPlusTextList">
    <w:name w:val="ConsPlusTextList"/>
    <w:rsid w:val="00E66E54"/>
    <w:pPr>
      <w:suppressAutoHyphens/>
      <w:spacing w:after="0" w:line="240" w:lineRule="auto"/>
    </w:pPr>
    <w:rPr>
      <w:rFonts w:ascii="Arial" w:eastAsia="Arial" w:hAnsi="Arial" w:cs="Courier New"/>
      <w:kern w:val="1"/>
      <w:sz w:val="20"/>
      <w:szCs w:val="24"/>
      <w:u w:color="000000"/>
      <w:lang w:eastAsia="zh-CN" w:bidi="hi-IN"/>
    </w:rPr>
  </w:style>
  <w:style w:type="paragraph" w:styleId="a9">
    <w:name w:val="header"/>
    <w:basedOn w:val="a"/>
    <w:link w:val="aa"/>
    <w:rsid w:val="00E66E54"/>
    <w:pPr>
      <w:widowControl w:val="0"/>
      <w:suppressLineNumbers/>
      <w:tabs>
        <w:tab w:val="center" w:pos="5358"/>
        <w:tab w:val="right" w:pos="10716"/>
      </w:tabs>
      <w:suppressAutoHyphens/>
      <w:spacing w:after="0" w:line="240" w:lineRule="auto"/>
    </w:pPr>
    <w:rPr>
      <w:rFonts w:ascii="Liberation Serif" w:eastAsia="Arial" w:hAnsi="Liberation Serif" w:cs="Mangal"/>
      <w:kern w:val="1"/>
      <w:sz w:val="24"/>
      <w:szCs w:val="24"/>
      <w:lang w:eastAsia="zh-CN" w:bidi="hi-IN"/>
    </w:rPr>
  </w:style>
  <w:style w:type="character" w:customStyle="1" w:styleId="aa">
    <w:name w:val="Верхний колонтитул Знак"/>
    <w:basedOn w:val="a0"/>
    <w:link w:val="a9"/>
    <w:rsid w:val="00E66E54"/>
    <w:rPr>
      <w:rFonts w:ascii="Liberation Serif" w:eastAsia="Arial" w:hAnsi="Liberation Serif" w:cs="Mangal"/>
      <w:kern w:val="1"/>
      <w:sz w:val="24"/>
      <w:szCs w:val="24"/>
      <w:lang w:eastAsia="zh-CN" w:bidi="hi-IN"/>
    </w:rPr>
  </w:style>
  <w:style w:type="paragraph" w:styleId="ab">
    <w:name w:val="footer"/>
    <w:basedOn w:val="a"/>
    <w:link w:val="ac"/>
    <w:rsid w:val="00E66E54"/>
    <w:pPr>
      <w:widowControl w:val="0"/>
      <w:suppressLineNumbers/>
      <w:tabs>
        <w:tab w:val="center" w:pos="5358"/>
        <w:tab w:val="right" w:pos="10716"/>
      </w:tabs>
      <w:suppressAutoHyphens/>
      <w:spacing w:after="0" w:line="240" w:lineRule="auto"/>
    </w:pPr>
    <w:rPr>
      <w:rFonts w:ascii="Liberation Serif" w:eastAsia="Arial" w:hAnsi="Liberation Serif" w:cs="Mangal"/>
      <w:kern w:val="1"/>
      <w:sz w:val="24"/>
      <w:szCs w:val="24"/>
      <w:lang w:eastAsia="zh-CN" w:bidi="hi-IN"/>
    </w:rPr>
  </w:style>
  <w:style w:type="character" w:customStyle="1" w:styleId="ac">
    <w:name w:val="Нижний колонтитул Знак"/>
    <w:basedOn w:val="a0"/>
    <w:link w:val="ab"/>
    <w:rsid w:val="00E66E54"/>
    <w:rPr>
      <w:rFonts w:ascii="Liberation Serif" w:eastAsia="Arial" w:hAnsi="Liberation Serif" w:cs="Mangal"/>
      <w:kern w:val="1"/>
      <w:sz w:val="24"/>
      <w:szCs w:val="24"/>
      <w:lang w:eastAsia="zh-CN" w:bidi="hi-IN"/>
    </w:rPr>
  </w:style>
  <w:style w:type="paragraph" w:customStyle="1" w:styleId="ConsPlusNormal0">
    <w:name w:val="ConsPlusNormal"/>
    <w:rsid w:val="00E66E54"/>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d">
    <w:name w:val="No Spacing"/>
    <w:link w:val="ae"/>
    <w:uiPriority w:val="1"/>
    <w:qFormat/>
    <w:rsid w:val="00E66E54"/>
    <w:pPr>
      <w:suppressAutoHyphens/>
      <w:spacing w:after="0" w:line="240" w:lineRule="auto"/>
    </w:pPr>
    <w:rPr>
      <w:rFonts w:ascii="Times New Roman" w:eastAsia="Times New Roman" w:hAnsi="Times New Roman" w:cs="Times New Roman"/>
      <w:sz w:val="28"/>
      <w:szCs w:val="28"/>
      <w:lang w:eastAsia="zh-CN"/>
    </w:rPr>
  </w:style>
  <w:style w:type="paragraph" w:customStyle="1" w:styleId="ConsNonformat">
    <w:name w:val="ConsNonformat"/>
    <w:rsid w:val="00E66E54"/>
    <w:pPr>
      <w:widowControl w:val="0"/>
      <w:suppressAutoHyphens/>
      <w:autoSpaceDE w:val="0"/>
      <w:spacing w:after="0" w:line="240" w:lineRule="auto"/>
    </w:pPr>
    <w:rPr>
      <w:rFonts w:ascii="Courier New" w:eastAsia="Times New Roman" w:hAnsi="Courier New" w:cs="Courier New"/>
      <w:sz w:val="20"/>
      <w:szCs w:val="20"/>
      <w:lang w:eastAsia="zh-CN"/>
    </w:rPr>
  </w:style>
  <w:style w:type="character" w:customStyle="1" w:styleId="ae">
    <w:name w:val="Без интервала Знак"/>
    <w:link w:val="ad"/>
    <w:uiPriority w:val="1"/>
    <w:locked/>
    <w:rsid w:val="00E66E54"/>
    <w:rPr>
      <w:rFonts w:ascii="Times New Roman" w:eastAsia="Times New Roman" w:hAnsi="Times New Roman" w:cs="Times New Roman"/>
      <w:sz w:val="28"/>
      <w:szCs w:val="28"/>
      <w:lang w:eastAsia="zh-CN"/>
    </w:rPr>
  </w:style>
  <w:style w:type="paragraph" w:styleId="af">
    <w:name w:val="List Paragraph"/>
    <w:basedOn w:val="a"/>
    <w:uiPriority w:val="34"/>
    <w:qFormat/>
    <w:rsid w:val="00E66E54"/>
    <w:pPr>
      <w:spacing w:after="160" w:line="256" w:lineRule="auto"/>
      <w:ind w:left="720"/>
      <w:contextualSpacing/>
    </w:pPr>
    <w:rPr>
      <w:rFonts w:ascii="Calibri" w:eastAsia="Calibri" w:hAnsi="Calibri" w:cs="Times New Roman"/>
      <w:lang w:eastAsia="en-US"/>
    </w:rPr>
  </w:style>
  <w:style w:type="paragraph" w:styleId="af0">
    <w:name w:val="Balloon Text"/>
    <w:basedOn w:val="a"/>
    <w:link w:val="af1"/>
    <w:uiPriority w:val="99"/>
    <w:semiHidden/>
    <w:unhideWhenUsed/>
    <w:rsid w:val="00E66E54"/>
    <w:pPr>
      <w:widowControl w:val="0"/>
      <w:suppressAutoHyphens/>
      <w:spacing w:after="0" w:line="240" w:lineRule="auto"/>
    </w:pPr>
    <w:rPr>
      <w:rFonts w:ascii="Tahoma" w:eastAsia="Arial" w:hAnsi="Tahoma" w:cs="Mangal"/>
      <w:kern w:val="1"/>
      <w:sz w:val="16"/>
      <w:szCs w:val="14"/>
      <w:lang w:eastAsia="zh-CN" w:bidi="hi-IN"/>
    </w:rPr>
  </w:style>
  <w:style w:type="character" w:customStyle="1" w:styleId="af1">
    <w:name w:val="Текст выноски Знак"/>
    <w:basedOn w:val="a0"/>
    <w:link w:val="af0"/>
    <w:uiPriority w:val="99"/>
    <w:semiHidden/>
    <w:rsid w:val="00E66E54"/>
    <w:rPr>
      <w:rFonts w:ascii="Tahoma" w:eastAsia="Arial" w:hAnsi="Tahoma" w:cs="Mangal"/>
      <w:kern w:val="1"/>
      <w:sz w:val="16"/>
      <w:szCs w:val="14"/>
      <w:lang w:eastAsia="zh-CN" w:bidi="hi-IN"/>
    </w:rPr>
  </w:style>
  <w:style w:type="table" w:styleId="af2">
    <w:name w:val="Table Grid"/>
    <w:basedOn w:val="a1"/>
    <w:uiPriority w:val="59"/>
    <w:rsid w:val="00E66E5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
    <w:name w:val="Без интервала1"/>
    <w:rsid w:val="00E66E54"/>
    <w:pPr>
      <w:spacing w:after="0" w:line="240" w:lineRule="auto"/>
    </w:pPr>
    <w:rPr>
      <w:rFonts w:ascii="Times New Roman" w:eastAsia="Times New Roman" w:hAnsi="Times New Roman" w:cs="Times New Roman"/>
      <w:sz w:val="28"/>
      <w:szCs w:val="28"/>
      <w:lang w:eastAsia="en-US"/>
    </w:rPr>
  </w:style>
  <w:style w:type="character" w:styleId="af3">
    <w:name w:val="page number"/>
    <w:basedOn w:val="a0"/>
    <w:rsid w:val="00E66E54"/>
  </w:style>
  <w:style w:type="paragraph" w:styleId="af4">
    <w:name w:val="Plain Text"/>
    <w:basedOn w:val="a"/>
    <w:link w:val="af5"/>
    <w:rsid w:val="00E66E54"/>
    <w:pPr>
      <w:spacing w:after="0" w:line="240" w:lineRule="auto"/>
    </w:pPr>
    <w:rPr>
      <w:rFonts w:ascii="Courier New" w:eastAsia="Calibri" w:hAnsi="Courier New" w:cs="Times New Roman"/>
      <w:sz w:val="20"/>
      <w:szCs w:val="20"/>
    </w:rPr>
  </w:style>
  <w:style w:type="character" w:customStyle="1" w:styleId="af5">
    <w:name w:val="Текст Знак"/>
    <w:basedOn w:val="a0"/>
    <w:link w:val="af4"/>
    <w:rsid w:val="00E66E54"/>
    <w:rPr>
      <w:rFonts w:ascii="Courier New" w:eastAsia="Calibri"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46200816"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docs.cntd.ru/document/42038273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docs.cntd.ru/document/902251609"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docs.cntd.ru/document/9015471" TargetMode="External"/><Relationship Id="rId4" Type="http://schemas.openxmlformats.org/officeDocument/2006/relationships/footnotes" Target="footnotes.xml"/><Relationship Id="rId9" Type="http://schemas.openxmlformats.org/officeDocument/2006/relationships/hyperlink" Target="http://docs.cntd.ru/document/120002918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60</Pages>
  <Words>22442</Words>
  <Characters>127921</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Pshehskaya</dc:creator>
  <cp:keywords/>
  <dc:description/>
  <cp:lastModifiedBy>Pshehskaya</cp:lastModifiedBy>
  <cp:revision>3</cp:revision>
  <dcterms:created xsi:type="dcterms:W3CDTF">2019-04-08T12:21:00Z</dcterms:created>
  <dcterms:modified xsi:type="dcterms:W3CDTF">2019-04-08T12:45:00Z</dcterms:modified>
</cp:coreProperties>
</file>