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571"/>
        <w:tblW w:w="15480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36" w:space="0" w:color="auto"/>
          <w:insideV w:val="single" w:sz="36" w:space="0" w:color="auto"/>
        </w:tblBorders>
        <w:tblLook w:val="0000" w:firstRow="0" w:lastRow="0" w:firstColumn="0" w:lastColumn="0" w:noHBand="0" w:noVBand="0"/>
      </w:tblPr>
      <w:tblGrid>
        <w:gridCol w:w="15480"/>
      </w:tblGrid>
      <w:tr w:rsidR="00DA29F9" w:rsidTr="00DA29F9">
        <w:trPr>
          <w:trHeight w:val="10487"/>
        </w:trPr>
        <w:tc>
          <w:tcPr>
            <w:tcW w:w="15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29F9" w:rsidRDefault="00DA29F9" w:rsidP="00DA29F9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40"/>
                <w:szCs w:val="40"/>
                <w:lang w:eastAsia="ru-RU"/>
              </w:rPr>
            </w:pPr>
          </w:p>
          <w:p w:rsidR="00DA29F9" w:rsidRPr="002B647B" w:rsidRDefault="00DA29F9" w:rsidP="00DA29F9">
            <w:pPr>
              <w:spacing w:after="375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40"/>
                <w:szCs w:val="40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40"/>
                <w:szCs w:val="40"/>
                <w:lang w:eastAsia="ru-RU"/>
              </w:rPr>
              <w:t>Памятка об ответственном обращении с животными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proofErr w:type="gramStart"/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Отношения в области обращения с животными в целях защиты животных, а также укрепления нравственности, соблюдения принципов гуманности, обеспечения безопасности и иных прав и законных интересов граждан при обращении с животными </w:t>
            </w:r>
            <w:r w:rsidRPr="002B647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регулируются </w:t>
            </w:r>
            <w:hyperlink r:id="rId6" w:history="1">
              <w:r w:rsidRPr="002B647B">
                <w:rPr>
                  <w:rFonts w:ascii="Times New Roman" w:eastAsia="Times New Roman" w:hAnsi="Times New Roman" w:cs="Times New Roman"/>
                  <w:bCs/>
                  <w:color w:val="000000" w:themeColor="text1"/>
                  <w:lang w:eastAsia="ru-RU"/>
                </w:rPr>
                <w:t>Федеральным 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        </w:r>
            </w:hyperlink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.</w:t>
            </w:r>
            <w:proofErr w:type="gramEnd"/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Так, обращение с животными основывается на принципах нравственности и гуманности:</w:t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животные, как и люди, способны испытывать эмоции и физические страдания;</w:t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человек в ответе за судьбу животного;</w:t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с ранних лет важно воспитывать в детях нравственное и гуманное отношения к животным. Главным воспитывающим фактором является пример родителей и других взрослых, окружающих ребенка.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К ответственному обращению с животными относится: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1. Обеспечение надлежащего ухода за животным: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регулярный выгул;</w:t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кормление и свободный доступ к свежей воде;</w:t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игра и дрессировка;</w:t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соблюдение правил гигиены ухода за животным и его жилищем.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2. Оказание своевременной ветеринарной помощи: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профилактическая вакцинация;</w:t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своевременная ветеринарная помощь;</w:t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принятие мер по стерилизации домашних животных, не имеющих племенной ценности, с целью недопущения появления нежелательного потомства и увеличения числа невостребованных животных.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3. Защита животных от жестокого обращения.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Запрещается пропаганда жестокого обращения с животными.</w:t>
            </w: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 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Любые методы отравления, убийства и умерщвления животных незаконны.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Условия, обеспечивающие защиту людей от угрозы причинения вреда их жизни и здоровью животными.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1. При обращении с животными не допускается:</w:t>
            </w:r>
          </w:p>
          <w:p w:rsidR="00DA29F9" w:rsidRPr="002B647B" w:rsidRDefault="00DA29F9" w:rsidP="00DA29F9">
            <w:pPr>
              <w:ind w:firstLine="567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- содержание и использование животных, включенных в перечень животных, запрещенных к содержанию, утвержденный постановлением Правительства Российской Федерации от 22 июня 2019 года № 795;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br/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        </w:t>
            </w: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- натравливание животных на людей.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2. Владельцы домашних животных обязаны соблюдать права и законные интересы лиц, проживающих в многоквартирном доме, в помещениях которого содержатся домашние животные.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b/>
                <w:bCs/>
                <w:color w:val="353535"/>
                <w:lang w:eastAsia="ru-RU"/>
              </w:rPr>
              <w:t>3. При выгуле домашнего животного необходимо соблюдать следующие требования: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- обеспечить безопасность граждан, животных, сохранность имущества физических лиц и юридических лиц;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- исключить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- исключить нахождение домашних животных на улицах населенных пунктов без надзора (</w:t>
            </w:r>
            <w:proofErr w:type="spellStart"/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самовыгул</w:t>
            </w:r>
            <w:proofErr w:type="spellEnd"/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);</w:t>
            </w:r>
          </w:p>
          <w:p w:rsidR="00DA29F9" w:rsidRPr="002B647B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- обеспечить уборку продуктов жизнедеятельности животного в местах и на территориях общего пользования;</w:t>
            </w:r>
          </w:p>
          <w:p w:rsidR="00DA29F9" w:rsidRPr="00737E11" w:rsidRDefault="00DA29F9" w:rsidP="00DA29F9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353535"/>
                <w:lang w:eastAsia="ru-RU"/>
              </w:rPr>
            </w:pPr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- обеспечить выгул потенциально опасной собаки независимо от места выгула в наморднике и поводке (потенциально опасная собака может </w:t>
            </w:r>
            <w:proofErr w:type="gramStart"/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находится</w:t>
            </w:r>
            <w:proofErr w:type="gramEnd"/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 без намордника и поводка только на огороженной территории, принадлежащей владельцу животного на праве собственности или ином законном основании. </w:t>
            </w:r>
            <w:proofErr w:type="gramStart"/>
            <w:r w:rsidRPr="002B647B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 xml:space="preserve">О наличии собаки должна быть сделана предупреждающая надпись </w:t>
            </w:r>
            <w:r w:rsidRPr="00737E11">
              <w:rPr>
                <w:rFonts w:ascii="Times New Roman" w:eastAsia="Times New Roman" w:hAnsi="Times New Roman" w:cs="Times New Roman"/>
                <w:color w:val="353535"/>
                <w:lang w:eastAsia="ru-RU"/>
              </w:rPr>
              <w:t>при входе на данную территорию).</w:t>
            </w:r>
            <w:proofErr w:type="gramEnd"/>
          </w:p>
          <w:p w:rsidR="00DA29F9" w:rsidRPr="006826D2" w:rsidRDefault="00DA29F9" w:rsidP="00DA29F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t xml:space="preserve">    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Нарушение</w:t>
            </w:r>
            <w:r w:rsidRPr="006826D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правил содержания животных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влечет</w:t>
            </w:r>
            <w:r w:rsidRPr="006826D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наложение административного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штрафа!</w:t>
            </w:r>
            <w:r w:rsidRPr="006826D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</w:tr>
    </w:tbl>
    <w:p w:rsidR="002B647B" w:rsidRDefault="002B647B" w:rsidP="00DA29F9">
      <w:pPr>
        <w:jc w:val="both"/>
      </w:pPr>
      <w:bookmarkStart w:id="0" w:name="_GoBack"/>
      <w:bookmarkEnd w:id="0"/>
    </w:p>
    <w:sectPr w:rsidR="002B647B" w:rsidSect="002B647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47B"/>
    <w:rsid w:val="000C4FF0"/>
    <w:rsid w:val="002B647B"/>
    <w:rsid w:val="006826D2"/>
    <w:rsid w:val="00737E11"/>
    <w:rsid w:val="007452D0"/>
    <w:rsid w:val="00B15F87"/>
    <w:rsid w:val="00DA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284"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lef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4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47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37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284"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lef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4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47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37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1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205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790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onast.admin-smolensk.ru/files/967/0001201812270064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4DA3-A4BE-48A2-91B6-75688890D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Pshehskaya</dc:creator>
  <cp:lastModifiedBy>Pshehskaya</cp:lastModifiedBy>
  <cp:revision>7</cp:revision>
  <cp:lastPrinted>2022-11-03T07:08:00Z</cp:lastPrinted>
  <dcterms:created xsi:type="dcterms:W3CDTF">2022-11-03T06:09:00Z</dcterms:created>
  <dcterms:modified xsi:type="dcterms:W3CDTF">2022-11-03T07:37:00Z</dcterms:modified>
</cp:coreProperties>
</file>