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5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pStyle w:val="a3"/>
        <w:rPr>
          <w:sz w:val="20"/>
        </w:rPr>
      </w:pPr>
    </w:p>
    <w:p w:rsidR="00820F6B" w:rsidRDefault="00820F6B">
      <w:pPr>
        <w:rPr>
          <w:sz w:val="11"/>
        </w:rPr>
        <w:sectPr w:rsidR="00820F6B">
          <w:type w:val="continuous"/>
          <w:pgSz w:w="11910" w:h="16840"/>
          <w:pgMar w:top="380" w:right="440" w:bottom="0" w:left="1300" w:header="720" w:footer="720" w:gutter="0"/>
          <w:cols w:space="720"/>
        </w:sectPr>
      </w:pPr>
    </w:p>
    <w:p w:rsidR="00820F6B" w:rsidRDefault="00890614" w:rsidP="00890614">
      <w:pPr>
        <w:spacing w:before="76"/>
        <w:ind w:right="4020"/>
        <w:rPr>
          <w:b/>
          <w:sz w:val="28"/>
        </w:rPr>
      </w:pPr>
      <w:r>
        <w:rPr>
          <w:b/>
          <w:color w:val="333333"/>
          <w:sz w:val="28"/>
        </w:rPr>
        <w:lastRenderedPageBreak/>
        <w:t xml:space="preserve">                                                              </w:t>
      </w:r>
      <w:bookmarkStart w:id="0" w:name="_GoBack"/>
      <w:bookmarkEnd w:id="0"/>
      <w:r w:rsidR="00553CB0">
        <w:rPr>
          <w:b/>
          <w:color w:val="333333"/>
          <w:sz w:val="28"/>
        </w:rPr>
        <w:t>ПАМЯТКА</w:t>
      </w:r>
    </w:p>
    <w:p w:rsidR="00820F6B" w:rsidRDefault="00820F6B">
      <w:pPr>
        <w:pStyle w:val="a3"/>
        <w:spacing w:before="4"/>
        <w:rPr>
          <w:b/>
          <w:sz w:val="24"/>
        </w:rPr>
      </w:pPr>
    </w:p>
    <w:p w:rsidR="00820F6B" w:rsidRDefault="00553CB0">
      <w:pPr>
        <w:ind w:left="401" w:right="409"/>
        <w:jc w:val="both"/>
        <w:rPr>
          <w:b/>
          <w:sz w:val="28"/>
        </w:rPr>
      </w:pPr>
      <w:r>
        <w:rPr>
          <w:b/>
          <w:color w:val="333333"/>
          <w:sz w:val="28"/>
        </w:rPr>
        <w:t>Как получить надлежащую юридическую помощь и консультативные</w:t>
      </w:r>
      <w:r>
        <w:rPr>
          <w:b/>
          <w:color w:val="333333"/>
          <w:spacing w:val="1"/>
          <w:sz w:val="28"/>
        </w:rPr>
        <w:t xml:space="preserve"> </w:t>
      </w:r>
      <w:r>
        <w:rPr>
          <w:b/>
          <w:color w:val="333333"/>
          <w:sz w:val="28"/>
        </w:rPr>
        <w:t>услуги</w:t>
      </w:r>
    </w:p>
    <w:p w:rsidR="00820F6B" w:rsidRDefault="00553CB0">
      <w:pPr>
        <w:pStyle w:val="a3"/>
        <w:spacing w:before="200"/>
        <w:ind w:left="401" w:right="407" w:firstLine="708"/>
        <w:jc w:val="both"/>
      </w:pPr>
      <w:r>
        <w:rPr>
          <w:color w:val="333333"/>
        </w:rPr>
        <w:t>Согласно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законодательству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Российской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Федерации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определенные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социальные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категории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граждан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имеют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получение</w:t>
      </w:r>
      <w:r>
        <w:rPr>
          <w:color w:val="333333"/>
          <w:spacing w:val="1"/>
        </w:rPr>
        <w:t xml:space="preserve"> </w:t>
      </w:r>
      <w:r>
        <w:t>бесплатной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юридической</w:t>
      </w:r>
      <w:r>
        <w:rPr>
          <w:spacing w:val="-3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Федерации.</w:t>
      </w:r>
    </w:p>
    <w:p w:rsidR="00820F6B" w:rsidRDefault="00553CB0">
      <w:pPr>
        <w:pStyle w:val="a3"/>
        <w:ind w:left="401" w:right="408" w:firstLine="708"/>
        <w:jc w:val="both"/>
      </w:pPr>
      <w:proofErr w:type="gramStart"/>
      <w:r>
        <w:t>Граждане,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получение</w:t>
      </w:r>
      <w:r>
        <w:rPr>
          <w:spacing w:val="1"/>
        </w:rPr>
        <w:t xml:space="preserve"> </w:t>
      </w:r>
      <w:r>
        <w:t>бесплатной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порядок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регламентированы</w:t>
      </w:r>
      <w:r>
        <w:rPr>
          <w:spacing w:val="1"/>
        </w:rPr>
        <w:t xml:space="preserve"> </w:t>
      </w:r>
      <w:r>
        <w:t>Конституцией</w:t>
      </w:r>
      <w:r>
        <w:rPr>
          <w:spacing w:val="1"/>
        </w:rPr>
        <w:t xml:space="preserve"> </w:t>
      </w:r>
      <w:r>
        <w:t>Российской Федерации, Федеральными законами от 21.11.2011 № 324-ФЗ «О</w:t>
      </w:r>
      <w:r>
        <w:rPr>
          <w:spacing w:val="1"/>
        </w:rPr>
        <w:t xml:space="preserve"> </w:t>
      </w:r>
      <w:r>
        <w:t>бесплатной</w:t>
      </w:r>
      <w:r>
        <w:rPr>
          <w:spacing w:val="43"/>
        </w:rPr>
        <w:t xml:space="preserve"> </w:t>
      </w:r>
      <w:r>
        <w:t>юридической</w:t>
      </w:r>
      <w:r>
        <w:rPr>
          <w:spacing w:val="43"/>
        </w:rPr>
        <w:t xml:space="preserve"> </w:t>
      </w:r>
      <w:r>
        <w:t>помощи</w:t>
      </w:r>
      <w:r>
        <w:rPr>
          <w:spacing w:val="43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Российской</w:t>
      </w:r>
      <w:r>
        <w:rPr>
          <w:spacing w:val="43"/>
        </w:rPr>
        <w:t xml:space="preserve"> </w:t>
      </w:r>
      <w:r>
        <w:t>Федерации»,</w:t>
      </w:r>
      <w:r>
        <w:rPr>
          <w:spacing w:val="43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28.1</w:t>
      </w:r>
      <w:r>
        <w:t>2.2013</w:t>
      </w:r>
      <w:proofErr w:type="gramEnd"/>
    </w:p>
    <w:p w:rsidR="00820F6B" w:rsidRDefault="00553CB0">
      <w:pPr>
        <w:pStyle w:val="a3"/>
        <w:ind w:left="401" w:right="407"/>
        <w:jc w:val="both"/>
      </w:pPr>
      <w:proofErr w:type="gramStart"/>
      <w:r>
        <w:t>№ 442-ФЗ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(статья</w:t>
      </w:r>
      <w:r>
        <w:rPr>
          <w:spacing w:val="1"/>
        </w:rPr>
        <w:t xml:space="preserve"> </w:t>
      </w:r>
      <w:r>
        <w:t>20),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24.06.1999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120-ФЗ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несовершеннолетних»</w:t>
      </w:r>
      <w:r>
        <w:rPr>
          <w:spacing w:val="1"/>
        </w:rPr>
        <w:t xml:space="preserve"> </w:t>
      </w:r>
      <w:r>
        <w:t>(статья</w:t>
      </w:r>
      <w:r>
        <w:rPr>
          <w:spacing w:val="-6"/>
        </w:rPr>
        <w:t xml:space="preserve"> </w:t>
      </w:r>
      <w:r>
        <w:t>8),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31.05.2002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63-ФЗ</w:t>
      </w:r>
      <w:r>
        <w:rPr>
          <w:spacing w:val="-6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адвокатской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адвокатуре</w:t>
      </w:r>
      <w:r>
        <w:rPr>
          <w:spacing w:val="-68"/>
        </w:rPr>
        <w:t xml:space="preserve"> </w:t>
      </w:r>
      <w:r>
        <w:t>в Российской Федерации» (статья 26), от 27.05.1998 № 76-ФЗ</w:t>
      </w:r>
      <w:r>
        <w:rPr>
          <w:spacing w:val="1"/>
        </w:rPr>
        <w:t xml:space="preserve"> </w:t>
      </w:r>
      <w:r>
        <w:t>«О статусе</w:t>
      </w:r>
      <w:r>
        <w:rPr>
          <w:spacing w:val="1"/>
        </w:rPr>
        <w:t xml:space="preserve"> </w:t>
      </w:r>
      <w:r>
        <w:t>военнослужащих» (статья 22), от 21.12.1996 № 159-ФЗ «О дополнительных</w:t>
      </w:r>
      <w:r>
        <w:rPr>
          <w:spacing w:val="1"/>
        </w:rPr>
        <w:t xml:space="preserve"> </w:t>
      </w:r>
      <w:r>
        <w:t>гарантиях по социальной поддержке детей-сирот и детей, оставшихся без</w:t>
      </w:r>
      <w:r>
        <w:rPr>
          <w:spacing w:val="1"/>
        </w:rPr>
        <w:t xml:space="preserve"> </w:t>
      </w:r>
      <w:r>
        <w:t>попечения</w:t>
      </w:r>
      <w:proofErr w:type="gramEnd"/>
      <w:r>
        <w:rPr>
          <w:spacing w:val="1"/>
        </w:rPr>
        <w:t xml:space="preserve"> </w:t>
      </w:r>
      <w:r>
        <w:t>родителей»</w:t>
      </w:r>
      <w:r>
        <w:rPr>
          <w:spacing w:val="1"/>
        </w:rPr>
        <w:t xml:space="preserve"> </w:t>
      </w:r>
      <w:r>
        <w:t>(статья</w:t>
      </w:r>
      <w:r>
        <w:rPr>
          <w:spacing w:val="1"/>
        </w:rPr>
        <w:t xml:space="preserve"> </w:t>
      </w:r>
      <w:r>
        <w:t>10),</w:t>
      </w:r>
      <w:r>
        <w:rPr>
          <w:spacing w:val="1"/>
        </w:rPr>
        <w:t xml:space="preserve"> </w:t>
      </w:r>
      <w:r>
        <w:t>Уголовно-процессуальным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(статья</w:t>
      </w:r>
      <w:r>
        <w:rPr>
          <w:spacing w:val="1"/>
        </w:rPr>
        <w:t xml:space="preserve"> </w:t>
      </w:r>
      <w:r>
        <w:t>16),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Краснодарского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23.04.2013</w:t>
      </w:r>
      <w:r>
        <w:rPr>
          <w:spacing w:val="1"/>
        </w:rPr>
        <w:t xml:space="preserve"> </w:t>
      </w:r>
      <w:r>
        <w:t>№ 2697-КЗ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Краснодарского</w:t>
      </w:r>
      <w:r>
        <w:rPr>
          <w:spacing w:val="1"/>
        </w:rPr>
        <w:t xml:space="preserve"> </w:t>
      </w:r>
      <w:r>
        <w:t>края»,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2"/>
        </w:rPr>
        <w:t xml:space="preserve"> </w:t>
      </w:r>
      <w:r>
        <w:t>правовыми</w:t>
      </w:r>
      <w:r>
        <w:rPr>
          <w:spacing w:val="-1"/>
        </w:rPr>
        <w:t xml:space="preserve"> </w:t>
      </w:r>
      <w:r>
        <w:t>актами.</w:t>
      </w:r>
    </w:p>
    <w:p w:rsidR="00820F6B" w:rsidRDefault="00553CB0">
      <w:pPr>
        <w:pStyle w:val="a3"/>
        <w:ind w:left="401" w:right="407" w:firstLine="708"/>
        <w:jc w:val="both"/>
      </w:pPr>
      <w:proofErr w:type="gramStart"/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бесплатная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бесплатной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бюро</w:t>
      </w:r>
      <w:r>
        <w:rPr>
          <w:spacing w:val="1"/>
        </w:rPr>
        <w:t xml:space="preserve"> </w:t>
      </w:r>
      <w:r>
        <w:t>Краснодарского</w:t>
      </w:r>
      <w:r>
        <w:rPr>
          <w:spacing w:val="1"/>
        </w:rPr>
        <w:t xml:space="preserve"> </w:t>
      </w:r>
      <w:r>
        <w:t>края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адвокатами,</w:t>
      </w:r>
      <w:r>
        <w:rPr>
          <w:spacing w:val="1"/>
        </w:rPr>
        <w:t xml:space="preserve"> </w:t>
      </w:r>
      <w:r>
        <w:t>являющимися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бесплатной</w:t>
      </w:r>
      <w:r>
        <w:rPr>
          <w:spacing w:val="-67"/>
        </w:rPr>
        <w:t xml:space="preserve"> </w:t>
      </w:r>
      <w:r>
        <w:t>юридической помощи на территории края, гражданам, имеющим право на</w:t>
      </w:r>
      <w:r>
        <w:rPr>
          <w:spacing w:val="1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бесплатной юридической</w:t>
      </w:r>
      <w:r>
        <w:rPr>
          <w:spacing w:val="-2"/>
        </w:rPr>
        <w:t xml:space="preserve"> </w:t>
      </w:r>
      <w:r>
        <w:t>помощи.</w:t>
      </w:r>
      <w:proofErr w:type="gramEnd"/>
    </w:p>
    <w:p w:rsidR="00820F6B" w:rsidRDefault="00553CB0">
      <w:pPr>
        <w:pStyle w:val="a3"/>
        <w:ind w:left="401" w:right="408" w:firstLine="708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прежде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помощью и консультативными услугам целесообразно установить наличие</w:t>
      </w:r>
      <w:r>
        <w:rPr>
          <w:spacing w:val="1"/>
        </w:rPr>
        <w:t xml:space="preserve"> </w:t>
      </w:r>
      <w:r>
        <w:t>права их получение бесплатной и обратиться в уполномоченные организации</w:t>
      </w:r>
      <w:r>
        <w:rPr>
          <w:spacing w:val="-67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ее получением.</w:t>
      </w:r>
    </w:p>
    <w:p w:rsidR="00820F6B" w:rsidRDefault="00553CB0">
      <w:pPr>
        <w:pStyle w:val="a3"/>
        <w:ind w:left="401" w:right="408" w:firstLine="708"/>
        <w:jc w:val="both"/>
      </w:pPr>
      <w:r>
        <w:t>Платная</w:t>
      </w:r>
      <w:r>
        <w:rPr>
          <w:spacing w:val="1"/>
        </w:rPr>
        <w:t xml:space="preserve"> </w:t>
      </w:r>
      <w:r>
        <w:t>юридическая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консультативные</w:t>
      </w:r>
      <w:r>
        <w:rPr>
          <w:spacing w:val="1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гражданам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хозяйствующими</w:t>
      </w:r>
      <w:r>
        <w:rPr>
          <w:spacing w:val="1"/>
        </w:rPr>
        <w:t xml:space="preserve"> </w:t>
      </w:r>
      <w:r>
        <w:t>субъектами,</w:t>
      </w:r>
      <w:r>
        <w:rPr>
          <w:spacing w:val="1"/>
        </w:rPr>
        <w:t xml:space="preserve"> </w:t>
      </w:r>
      <w:r>
        <w:t>предпринимателями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продук</w:t>
      </w:r>
      <w:r>
        <w:t>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rPr>
          <w:color w:val="333333"/>
        </w:rPr>
        <w:t>интеллектуальной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деятельности.</w:t>
      </w:r>
    </w:p>
    <w:p w:rsidR="00820F6B" w:rsidRDefault="00553CB0">
      <w:pPr>
        <w:pStyle w:val="a3"/>
        <w:ind w:left="401" w:right="407" w:firstLine="708"/>
        <w:jc w:val="both"/>
      </w:pPr>
      <w:r>
        <w:t>В числе данные лиц не все добросовестно относятся к потребителю</w:t>
      </w:r>
      <w:r>
        <w:rPr>
          <w:spacing w:val="1"/>
        </w:rPr>
        <w:t xml:space="preserve"> </w:t>
      </w:r>
      <w:r>
        <w:t>услуг и предоставляют их согласно проводимым презентациям, рекламным</w:t>
      </w:r>
      <w:r>
        <w:rPr>
          <w:spacing w:val="1"/>
        </w:rPr>
        <w:t xml:space="preserve"> </w:t>
      </w:r>
      <w:r>
        <w:t>материалами, а также оформленным договорным обязательствам, так как в</w:t>
      </w:r>
      <w:r>
        <w:rPr>
          <w:spacing w:val="1"/>
        </w:rPr>
        <w:t xml:space="preserve"> </w:t>
      </w:r>
      <w:r>
        <w:rPr>
          <w:color w:val="333333"/>
        </w:rPr>
        <w:t>отличие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друг</w:t>
      </w:r>
      <w:r>
        <w:rPr>
          <w:color w:val="333333"/>
        </w:rPr>
        <w:t>их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договоров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оказания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услуг</w:t>
      </w:r>
      <w:r>
        <w:rPr>
          <w:color w:val="333333"/>
          <w:spacing w:val="-9"/>
        </w:rPr>
        <w:t xml:space="preserve"> </w:t>
      </w:r>
      <w:proofErr w:type="gramStart"/>
      <w:r>
        <w:rPr>
          <w:color w:val="333333"/>
        </w:rPr>
        <w:t>в</w:t>
      </w:r>
      <w:proofErr w:type="gramEnd"/>
      <w:r>
        <w:rPr>
          <w:color w:val="333333"/>
          <w:spacing w:val="-9"/>
        </w:rPr>
        <w:t xml:space="preserve"> </w:t>
      </w:r>
      <w:proofErr w:type="gramStart"/>
      <w:r>
        <w:rPr>
          <w:color w:val="333333"/>
        </w:rPr>
        <w:t>данного</w:t>
      </w:r>
      <w:proofErr w:type="gramEnd"/>
      <w:r>
        <w:rPr>
          <w:color w:val="333333"/>
          <w:spacing w:val="-9"/>
        </w:rPr>
        <w:t xml:space="preserve"> </w:t>
      </w:r>
      <w:r>
        <w:rPr>
          <w:color w:val="333333"/>
        </w:rPr>
        <w:t>рода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правоотношениях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не всегда возможно четко определить конечный результат предоставления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услуги.</w:t>
      </w:r>
    </w:p>
    <w:p w:rsidR="00820F6B" w:rsidRDefault="00820F6B">
      <w:pPr>
        <w:jc w:val="both"/>
        <w:sectPr w:rsidR="00820F6B">
          <w:pgSz w:w="11910" w:h="16840"/>
          <w:pgMar w:top="1040" w:right="440" w:bottom="280" w:left="1300" w:header="720" w:footer="720" w:gutter="0"/>
          <w:cols w:space="720"/>
        </w:sectPr>
      </w:pPr>
    </w:p>
    <w:p w:rsidR="00820F6B" w:rsidRDefault="00820F6B">
      <w:pPr>
        <w:pStyle w:val="a3"/>
        <w:rPr>
          <w:sz w:val="16"/>
        </w:rPr>
      </w:pPr>
    </w:p>
    <w:p w:rsidR="00820F6B" w:rsidRDefault="00553CB0">
      <w:pPr>
        <w:pStyle w:val="a3"/>
        <w:spacing w:before="88"/>
        <w:ind w:left="401" w:right="408" w:firstLine="708"/>
        <w:jc w:val="both"/>
      </w:pPr>
      <w:proofErr w:type="gramStart"/>
      <w:r>
        <w:rPr>
          <w:color w:val="333333"/>
        </w:rPr>
        <w:t>При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</w:t>
      </w:r>
      <w:r>
        <w:t>ерриториальные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исполнительные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местного</w:t>
      </w:r>
      <w:r>
        <w:rPr>
          <w:spacing w:val="1"/>
        </w:rPr>
        <w:t xml:space="preserve"> </w:t>
      </w:r>
      <w:r>
        <w:t>самоуправления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подведомственные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государственные внебюджетные фонды и их территориальные подразделения</w:t>
      </w:r>
      <w:r>
        <w:rPr>
          <w:spacing w:val="-67"/>
        </w:rPr>
        <w:t xml:space="preserve"> </w:t>
      </w:r>
      <w:r>
        <w:t>оказывают гражданам бесплатную юридическую помощь в виде правового</w:t>
      </w:r>
      <w:r>
        <w:rPr>
          <w:spacing w:val="1"/>
        </w:rPr>
        <w:t xml:space="preserve"> </w:t>
      </w:r>
      <w:r>
        <w:t>консультирования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устной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</w:t>
      </w:r>
      <w:r>
        <w:t>исьменной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вопросам,</w:t>
      </w:r>
      <w:r>
        <w:rPr>
          <w:spacing w:val="-5"/>
        </w:rPr>
        <w:t xml:space="preserve"> </w:t>
      </w:r>
      <w:r>
        <w:t>относящимся</w:t>
      </w:r>
      <w:r>
        <w:rPr>
          <w:spacing w:val="-3"/>
        </w:rPr>
        <w:t xml:space="preserve"> </w:t>
      </w:r>
      <w:r>
        <w:t>к</w:t>
      </w:r>
      <w:r>
        <w:rPr>
          <w:spacing w:val="-68"/>
        </w:rPr>
        <w:t xml:space="preserve"> </w:t>
      </w:r>
      <w:r>
        <w:t>их компетенции, в порядке, установленном законодательством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для рассмотрения обращений</w:t>
      </w:r>
      <w:r>
        <w:rPr>
          <w:spacing w:val="-1"/>
        </w:rPr>
        <w:t xml:space="preserve"> </w:t>
      </w:r>
      <w:r>
        <w:t>граждан.</w:t>
      </w:r>
      <w:proofErr w:type="gramEnd"/>
    </w:p>
    <w:p w:rsidR="00820F6B" w:rsidRDefault="00553CB0">
      <w:pPr>
        <w:pStyle w:val="a3"/>
        <w:ind w:left="401" w:right="407" w:firstLine="708"/>
        <w:jc w:val="both"/>
      </w:pPr>
      <w:r>
        <w:t>Представляемые</w:t>
      </w:r>
      <w:r>
        <w:rPr>
          <w:spacing w:val="-8"/>
        </w:rPr>
        <w:t xml:space="preserve"> </w:t>
      </w:r>
      <w:r>
        <w:t>данными</w:t>
      </w:r>
      <w:r>
        <w:rPr>
          <w:spacing w:val="-7"/>
        </w:rPr>
        <w:t xml:space="preserve"> </w:t>
      </w:r>
      <w:r>
        <w:t>органами</w:t>
      </w:r>
      <w:r>
        <w:rPr>
          <w:spacing w:val="-8"/>
        </w:rPr>
        <w:t xml:space="preserve"> </w:t>
      </w:r>
      <w:r>
        <w:t>государственные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муниципальные</w:t>
      </w:r>
      <w:r>
        <w:rPr>
          <w:spacing w:val="-68"/>
        </w:rPr>
        <w:t xml:space="preserve"> </w:t>
      </w:r>
      <w:r>
        <w:t>услуги осуществляются на основании четко регламентированных правовых</w:t>
      </w:r>
      <w:r>
        <w:rPr>
          <w:spacing w:val="1"/>
        </w:rPr>
        <w:t xml:space="preserve"> </w:t>
      </w:r>
      <w:r>
        <w:t>процедур при подаче по установленной определенной форме заявлений и</w:t>
      </w:r>
      <w:r>
        <w:rPr>
          <w:spacing w:val="1"/>
        </w:rPr>
        <w:t xml:space="preserve"> </w:t>
      </w:r>
      <w:r>
        <w:t>перечня подтверждающих документов. Сведения о данных услугах, формы</w:t>
      </w:r>
      <w:r>
        <w:rPr>
          <w:spacing w:val="1"/>
        </w:rPr>
        <w:t xml:space="preserve"> </w:t>
      </w:r>
      <w:r>
        <w:t>заявлений,</w:t>
      </w:r>
      <w:r>
        <w:rPr>
          <w:spacing w:val="1"/>
        </w:rPr>
        <w:t xml:space="preserve"> </w:t>
      </w:r>
      <w:r>
        <w:t>перечни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размещены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сайтах</w:t>
      </w:r>
      <w:r>
        <w:rPr>
          <w:spacing w:val="1"/>
        </w:rPr>
        <w:t xml:space="preserve"> </w:t>
      </w:r>
      <w:r>
        <w:t>у</w:t>
      </w:r>
      <w:r>
        <w:t>казанных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муниципальных структур.</w:t>
      </w:r>
    </w:p>
    <w:p w:rsidR="00820F6B" w:rsidRDefault="00553CB0">
      <w:pPr>
        <w:pStyle w:val="a3"/>
        <w:ind w:left="401" w:right="407" w:firstLine="708"/>
        <w:jc w:val="both"/>
      </w:pPr>
      <w:r>
        <w:t>Пользуясь</w:t>
      </w:r>
      <w:r>
        <w:rPr>
          <w:spacing w:val="1"/>
        </w:rPr>
        <w:t xml:space="preserve"> </w:t>
      </w:r>
      <w:r>
        <w:t>незнанием</w:t>
      </w:r>
      <w:r>
        <w:rPr>
          <w:spacing w:val="1"/>
        </w:rPr>
        <w:t xml:space="preserve"> </w:t>
      </w:r>
      <w:r>
        <w:t>потребителей</w:t>
      </w:r>
      <w:r>
        <w:rPr>
          <w:spacing w:val="1"/>
        </w:rPr>
        <w:t xml:space="preserve"> </w:t>
      </w:r>
      <w:r>
        <w:t>недобросовестные</w:t>
      </w:r>
      <w:r>
        <w:rPr>
          <w:spacing w:val="1"/>
        </w:rPr>
        <w:t xml:space="preserve"> </w:t>
      </w:r>
      <w:r>
        <w:t>юристы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консультанты оформляют обращения от имени заказчика услуги и от имени</w:t>
      </w:r>
      <w:r>
        <w:rPr>
          <w:spacing w:val="1"/>
        </w:rPr>
        <w:t xml:space="preserve"> </w:t>
      </w:r>
      <w:r>
        <w:t>каждого члена его семьи фактически в порядке, определенном Федеральным</w:t>
      </w:r>
      <w:r>
        <w:rPr>
          <w:spacing w:val="1"/>
        </w:rPr>
        <w:t xml:space="preserve"> </w:t>
      </w:r>
      <w:r>
        <w:t>закон</w:t>
      </w:r>
      <w:r>
        <w:t>ом</w:t>
      </w:r>
      <w:r>
        <w:rPr>
          <w:spacing w:val="-15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02.05.2006</w:t>
      </w:r>
      <w:r>
        <w:rPr>
          <w:spacing w:val="-14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59-ФЗ</w:t>
      </w:r>
      <w:r>
        <w:rPr>
          <w:spacing w:val="42"/>
        </w:rPr>
        <w:t xml:space="preserve"> </w:t>
      </w:r>
      <w:r>
        <w:t>«О</w:t>
      </w:r>
      <w:r>
        <w:rPr>
          <w:spacing w:val="-14"/>
        </w:rPr>
        <w:t xml:space="preserve"> </w:t>
      </w:r>
      <w:r>
        <w:t>порядке</w:t>
      </w:r>
      <w:r>
        <w:rPr>
          <w:spacing w:val="-15"/>
        </w:rPr>
        <w:t xml:space="preserve"> </w:t>
      </w:r>
      <w:r>
        <w:t>рассмотрения</w:t>
      </w:r>
      <w:r>
        <w:rPr>
          <w:spacing w:val="-14"/>
        </w:rPr>
        <w:t xml:space="preserve"> </w:t>
      </w:r>
      <w:r>
        <w:t>обращений</w:t>
      </w:r>
      <w:r>
        <w:rPr>
          <w:spacing w:val="-15"/>
        </w:rPr>
        <w:t xml:space="preserve"> </w:t>
      </w:r>
      <w:r>
        <w:t>граждан</w:t>
      </w:r>
      <w:r>
        <w:rPr>
          <w:spacing w:val="-67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proofErr w:type="gramStart"/>
      <w:r>
        <w:t>и</w:t>
      </w:r>
      <w:proofErr w:type="gramEnd"/>
      <w:r>
        <w:rPr>
          <w:spacing w:val="1"/>
        </w:rPr>
        <w:t xml:space="preserve"> </w:t>
      </w:r>
      <w:r>
        <w:t>получая</w:t>
      </w:r>
      <w:r>
        <w:rPr>
          <w:spacing w:val="1"/>
        </w:rPr>
        <w:t xml:space="preserve"> </w:t>
      </w:r>
      <w:r>
        <w:t>деньги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каждую</w:t>
      </w:r>
      <w:r>
        <w:rPr>
          <w:spacing w:val="1"/>
        </w:rPr>
        <w:t xml:space="preserve"> </w:t>
      </w:r>
      <w:r>
        <w:t>копию</w:t>
      </w:r>
      <w:r>
        <w:rPr>
          <w:spacing w:val="1"/>
        </w:rPr>
        <w:t xml:space="preserve"> </w:t>
      </w:r>
      <w:r>
        <w:t>обращения,</w:t>
      </w:r>
      <w:r>
        <w:rPr>
          <w:spacing w:val="-67"/>
        </w:rPr>
        <w:t xml:space="preserve"> </w:t>
      </w:r>
      <w:r>
        <w:t>составленного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декларативной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ссылок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цитат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законодательных норм, рассылают их в несколько адресов, включая органы и</w:t>
      </w:r>
      <w:r>
        <w:rPr>
          <w:spacing w:val="-67"/>
        </w:rPr>
        <w:t xml:space="preserve"> </w:t>
      </w:r>
      <w:r>
        <w:t>организации,</w:t>
      </w:r>
      <w:r>
        <w:rPr>
          <w:spacing w:val="-12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фактически</w:t>
      </w:r>
      <w:r>
        <w:rPr>
          <w:spacing w:val="-12"/>
        </w:rPr>
        <w:t xml:space="preserve"> </w:t>
      </w:r>
      <w:r>
        <w:t>эти</w:t>
      </w:r>
      <w:r>
        <w:rPr>
          <w:spacing w:val="-11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предоставляют.</w:t>
      </w:r>
      <w:r>
        <w:rPr>
          <w:spacing w:val="-12"/>
        </w:rPr>
        <w:t xml:space="preserve"> </w:t>
      </w:r>
      <w:r>
        <w:t>Например,</w:t>
      </w:r>
      <w:r>
        <w:rPr>
          <w:spacing w:val="-11"/>
        </w:rPr>
        <w:t xml:space="preserve"> </w:t>
      </w:r>
      <w:r>
        <w:t>по</w:t>
      </w:r>
      <w:r>
        <w:rPr>
          <w:spacing w:val="-68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паспорта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гражданства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убежища,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тех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иных</w:t>
      </w:r>
      <w:r>
        <w:rPr>
          <w:spacing w:val="-8"/>
        </w:rPr>
        <w:t xml:space="preserve"> </w:t>
      </w:r>
      <w:r>
        <w:t>мер</w:t>
      </w:r>
      <w:r>
        <w:rPr>
          <w:spacing w:val="-8"/>
        </w:rPr>
        <w:t xml:space="preserve"> </w:t>
      </w:r>
      <w:r>
        <w:t>социальной</w:t>
      </w:r>
      <w:r>
        <w:rPr>
          <w:spacing w:val="-8"/>
        </w:rPr>
        <w:t xml:space="preserve"> </w:t>
      </w:r>
      <w:r>
        <w:t>поддержки,</w:t>
      </w:r>
      <w:r>
        <w:rPr>
          <w:spacing w:val="-8"/>
        </w:rPr>
        <w:t xml:space="preserve"> </w:t>
      </w:r>
      <w:r>
        <w:t>тогда</w:t>
      </w:r>
      <w:r>
        <w:rPr>
          <w:spacing w:val="-9"/>
        </w:rPr>
        <w:t xml:space="preserve"> </w:t>
      </w:r>
      <w:r>
        <w:t>как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компетентный</w:t>
      </w:r>
      <w:r>
        <w:rPr>
          <w:spacing w:val="1"/>
        </w:rPr>
        <w:t xml:space="preserve"> </w:t>
      </w:r>
      <w:r>
        <w:t>орган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обращался, в</w:t>
      </w:r>
      <w:r>
        <w:rPr>
          <w:spacing w:val="-1"/>
        </w:rPr>
        <w:t xml:space="preserve"> </w:t>
      </w:r>
      <w:r>
        <w:t>удовлетворении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заявлений ему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отказывалось.</w:t>
      </w:r>
    </w:p>
    <w:p w:rsidR="00820F6B" w:rsidRDefault="00553CB0">
      <w:pPr>
        <w:pStyle w:val="a3"/>
        <w:spacing w:before="1"/>
        <w:ind w:left="401" w:right="407" w:firstLine="708"/>
        <w:jc w:val="both"/>
      </w:pPr>
      <w:r>
        <w:t>Чтобы</w:t>
      </w:r>
      <w:r>
        <w:rPr>
          <w:spacing w:val="1"/>
        </w:rPr>
        <w:t xml:space="preserve"> </w:t>
      </w:r>
      <w:r>
        <w:t>исключить</w:t>
      </w:r>
      <w:r>
        <w:rPr>
          <w:spacing w:val="1"/>
        </w:rPr>
        <w:t xml:space="preserve"> </w:t>
      </w:r>
      <w:r>
        <w:t>необоснованные</w:t>
      </w:r>
      <w:r>
        <w:rPr>
          <w:spacing w:val="1"/>
        </w:rPr>
        <w:t xml:space="preserve"> </w:t>
      </w:r>
      <w:r>
        <w:t>траты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юристов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очередь,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proofErr w:type="spellStart"/>
      <w:r>
        <w:t>Госуслуг</w:t>
      </w:r>
      <w:proofErr w:type="spellEnd"/>
      <w:r>
        <w:t>,</w:t>
      </w:r>
      <w:r>
        <w:rPr>
          <w:spacing w:val="1"/>
        </w:rPr>
        <w:t xml:space="preserve"> </w:t>
      </w:r>
      <w:r>
        <w:t>официальный</w:t>
      </w:r>
      <w:r>
        <w:rPr>
          <w:spacing w:val="1"/>
        </w:rPr>
        <w:t xml:space="preserve"> </w:t>
      </w:r>
      <w:r>
        <w:t>сайт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предоставляющего</w:t>
      </w:r>
      <w:r>
        <w:rPr>
          <w:spacing w:val="1"/>
        </w:rPr>
        <w:t xml:space="preserve"> </w:t>
      </w:r>
      <w:r>
        <w:t>требуемую</w:t>
      </w:r>
      <w:r>
        <w:rPr>
          <w:spacing w:val="-1"/>
        </w:rPr>
        <w:t xml:space="preserve"> </w:t>
      </w:r>
      <w:r>
        <w:t>услугу, и</w:t>
      </w:r>
      <w:r>
        <w:rPr>
          <w:spacing w:val="-2"/>
        </w:rPr>
        <w:t xml:space="preserve"> </w:t>
      </w:r>
      <w:r>
        <w:t>действовать по</w:t>
      </w:r>
      <w:r>
        <w:rPr>
          <w:spacing w:val="-1"/>
        </w:rPr>
        <w:t xml:space="preserve"> </w:t>
      </w:r>
      <w:r>
        <w:t>определенным на</w:t>
      </w:r>
      <w:r>
        <w:rPr>
          <w:spacing w:val="-2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сайтах</w:t>
      </w:r>
      <w:r>
        <w:rPr>
          <w:spacing w:val="-1"/>
        </w:rPr>
        <w:t xml:space="preserve"> </w:t>
      </w:r>
      <w:r>
        <w:t>схемам.</w:t>
      </w:r>
    </w:p>
    <w:p w:rsidR="00820F6B" w:rsidRDefault="00553CB0">
      <w:pPr>
        <w:pStyle w:val="a3"/>
        <w:ind w:left="401" w:right="409" w:firstLine="708"/>
        <w:jc w:val="both"/>
      </w:pPr>
      <w:r>
        <w:t>При</w:t>
      </w:r>
      <w:r>
        <w:rPr>
          <w:spacing w:val="1"/>
        </w:rPr>
        <w:t xml:space="preserve"> </w:t>
      </w:r>
      <w:r>
        <w:t>приня</w:t>
      </w:r>
      <w:r>
        <w:t>тии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консультативной</w:t>
      </w:r>
      <w:r>
        <w:rPr>
          <w:spacing w:val="-1"/>
        </w:rPr>
        <w:t xml:space="preserve"> </w:t>
      </w:r>
      <w:r>
        <w:t>услуги за</w:t>
      </w:r>
      <w:r>
        <w:rPr>
          <w:spacing w:val="69"/>
        </w:rPr>
        <w:t xml:space="preserve"> </w:t>
      </w:r>
      <w:r>
        <w:t>плату следует: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90"/>
        </w:tabs>
        <w:ind w:firstLine="708"/>
        <w:rPr>
          <w:sz w:val="28"/>
        </w:rPr>
      </w:pPr>
      <w:r>
        <w:rPr>
          <w:sz w:val="28"/>
        </w:rPr>
        <w:t>проверить, зарегистрировано ли лицо, их предоставляющее в 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 реестре юридических лиц или в Едином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2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предпринимателей;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77"/>
        </w:tabs>
        <w:ind w:right="408" w:firstLine="708"/>
        <w:rPr>
          <w:sz w:val="28"/>
        </w:rPr>
      </w:pPr>
      <w:r>
        <w:rPr>
          <w:sz w:val="28"/>
        </w:rPr>
        <w:t>поинтересоваться наличием положительных отрицательных отзывов о</w:t>
      </w:r>
      <w:r>
        <w:rPr>
          <w:spacing w:val="-67"/>
          <w:sz w:val="28"/>
        </w:rPr>
        <w:t xml:space="preserve"> </w:t>
      </w:r>
      <w:r>
        <w:rPr>
          <w:sz w:val="28"/>
        </w:rPr>
        <w:t>лице,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предоставляющем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338"/>
        </w:tabs>
        <w:ind w:right="406" w:firstLine="708"/>
        <w:rPr>
          <w:sz w:val="28"/>
        </w:rPr>
      </w:pPr>
      <w:r>
        <w:rPr>
          <w:sz w:val="28"/>
        </w:rPr>
        <w:t>установить фактические местонахождение лица, предоставляющего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его юридическому адресу;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75"/>
        </w:tabs>
        <w:ind w:right="409" w:firstLine="708"/>
        <w:rPr>
          <w:sz w:val="28"/>
        </w:rPr>
      </w:pPr>
      <w:r>
        <w:rPr>
          <w:sz w:val="28"/>
        </w:rPr>
        <w:t>оформить договор, в котором максимально прописать вид получаемой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периодичность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единоразово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степени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68"/>
          <w:sz w:val="28"/>
        </w:rPr>
        <w:t xml:space="preserve"> </w:t>
      </w:r>
      <w:r>
        <w:rPr>
          <w:sz w:val="28"/>
        </w:rPr>
        <w:t>окончательный</w:t>
      </w:r>
      <w:r>
        <w:rPr>
          <w:spacing w:val="25"/>
          <w:sz w:val="28"/>
        </w:rPr>
        <w:t xml:space="preserve"> </w:t>
      </w:r>
      <w:r>
        <w:rPr>
          <w:sz w:val="28"/>
        </w:rPr>
        <w:t>расчет),</w:t>
      </w:r>
      <w:r>
        <w:rPr>
          <w:spacing w:val="26"/>
          <w:sz w:val="28"/>
        </w:rPr>
        <w:t xml:space="preserve"> </w:t>
      </w:r>
      <w:r>
        <w:rPr>
          <w:sz w:val="28"/>
        </w:rPr>
        <w:t>что</w:t>
      </w:r>
      <w:r>
        <w:rPr>
          <w:spacing w:val="25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26"/>
          <w:sz w:val="28"/>
        </w:rPr>
        <w:t xml:space="preserve"> </w:t>
      </w:r>
      <w:r>
        <w:rPr>
          <w:sz w:val="28"/>
        </w:rPr>
        <w:t>конечным</w:t>
      </w:r>
      <w:r>
        <w:rPr>
          <w:spacing w:val="25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26"/>
          <w:sz w:val="28"/>
        </w:rPr>
        <w:t xml:space="preserve"> </w:t>
      </w:r>
      <w:r>
        <w:rPr>
          <w:sz w:val="28"/>
        </w:rPr>
        <w:t>пре</w:t>
      </w:r>
      <w:r>
        <w:rPr>
          <w:sz w:val="28"/>
        </w:rPr>
        <w:t>доставления</w:t>
      </w:r>
    </w:p>
    <w:p w:rsidR="00820F6B" w:rsidRDefault="00820F6B">
      <w:pPr>
        <w:jc w:val="both"/>
        <w:rPr>
          <w:sz w:val="28"/>
        </w:rPr>
        <w:sectPr w:rsidR="00820F6B">
          <w:headerReference w:type="default" r:id="rId8"/>
          <w:pgSz w:w="11910" w:h="16840"/>
          <w:pgMar w:top="960" w:right="440" w:bottom="280" w:left="1300" w:header="752" w:footer="0" w:gutter="0"/>
          <w:pgNumType w:start="2"/>
          <w:cols w:space="720"/>
        </w:sectPr>
      </w:pPr>
    </w:p>
    <w:p w:rsidR="00820F6B" w:rsidRDefault="00820F6B">
      <w:pPr>
        <w:pStyle w:val="a3"/>
        <w:rPr>
          <w:sz w:val="16"/>
        </w:rPr>
      </w:pPr>
    </w:p>
    <w:p w:rsidR="00820F6B" w:rsidRDefault="00553CB0">
      <w:pPr>
        <w:pStyle w:val="a3"/>
        <w:spacing w:before="88"/>
        <w:ind w:left="401" w:right="408"/>
        <w:jc w:val="both"/>
      </w:pPr>
      <w:r>
        <w:t>услуги (например, подготовка заявления в суд; подготовка и направление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суд,</w:t>
      </w:r>
      <w:r>
        <w:rPr>
          <w:spacing w:val="1"/>
        </w:rPr>
        <w:t xml:space="preserve"> </w:t>
      </w:r>
      <w:r>
        <w:t>подготовка,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суд,</w:t>
      </w:r>
      <w:r>
        <w:rPr>
          <w:spacing w:val="1"/>
        </w:rPr>
        <w:t xml:space="preserve"> </w:t>
      </w:r>
      <w:r>
        <w:t>уведомление</w:t>
      </w:r>
      <w:r>
        <w:rPr>
          <w:spacing w:val="1"/>
        </w:rPr>
        <w:t xml:space="preserve"> </w:t>
      </w:r>
      <w:r>
        <w:t>заказчика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дате</w:t>
      </w:r>
      <w:r>
        <w:rPr>
          <w:spacing w:val="1"/>
        </w:rPr>
        <w:t xml:space="preserve"> </w:t>
      </w:r>
      <w:r>
        <w:t>регистрации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присвоенном</w:t>
      </w:r>
      <w:r>
        <w:rPr>
          <w:spacing w:val="1"/>
        </w:rPr>
        <w:t xml:space="preserve"> </w:t>
      </w:r>
      <w:r>
        <w:t>судом</w:t>
      </w:r>
      <w:r>
        <w:rPr>
          <w:spacing w:val="1"/>
        </w:rPr>
        <w:t xml:space="preserve"> </w:t>
      </w:r>
      <w:r>
        <w:t>номере</w:t>
      </w:r>
      <w:r>
        <w:rPr>
          <w:spacing w:val="1"/>
        </w:rPr>
        <w:t xml:space="preserve"> </w:t>
      </w:r>
      <w:r>
        <w:t>полученному</w:t>
      </w:r>
      <w:r>
        <w:rPr>
          <w:spacing w:val="-67"/>
        </w:rPr>
        <w:t xml:space="preserve"> </w:t>
      </w:r>
      <w:r>
        <w:t>судом</w:t>
      </w:r>
      <w:r>
        <w:rPr>
          <w:spacing w:val="69"/>
        </w:rPr>
        <w:t xml:space="preserve"> </w:t>
      </w:r>
      <w:r>
        <w:t>заявлению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т.п.);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342"/>
        </w:tabs>
        <w:ind w:firstLine="708"/>
        <w:rPr>
          <w:sz w:val="28"/>
        </w:rPr>
      </w:pP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переписку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color w:val="333333"/>
          <w:sz w:val="28"/>
        </w:rPr>
        <w:t>обрать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как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можно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больше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информации,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сделать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скриншоты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сайта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организации,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переписки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её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сотрудниками,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найти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подтверждение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платежа,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реквизиты,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которым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переведены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деньги.</w:t>
      </w:r>
    </w:p>
    <w:p w:rsidR="00820F6B" w:rsidRDefault="00553CB0">
      <w:pPr>
        <w:pStyle w:val="a3"/>
        <w:ind w:left="1109"/>
        <w:jc w:val="both"/>
      </w:pPr>
      <w:r>
        <w:rPr>
          <w:color w:val="333333"/>
        </w:rPr>
        <w:t>Рекомендуем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насторожиться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случае,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исполнитель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услуг: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59"/>
        </w:tabs>
        <w:ind w:right="408" w:firstLine="708"/>
        <w:rPr>
          <w:color w:val="333333"/>
          <w:sz w:val="28"/>
        </w:rPr>
      </w:pPr>
      <w:r>
        <w:rPr>
          <w:color w:val="333333"/>
          <w:sz w:val="28"/>
        </w:rPr>
        <w:t>самостоятельно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нашел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вас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(в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z w:val="28"/>
        </w:rPr>
        <w:t>форме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звонков,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период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беседы</w:t>
      </w:r>
      <w:r>
        <w:rPr>
          <w:color w:val="333333"/>
          <w:spacing w:val="-15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17"/>
          <w:sz w:val="28"/>
        </w:rPr>
        <w:t xml:space="preserve"> </w:t>
      </w:r>
      <w:r>
        <w:rPr>
          <w:color w:val="333333"/>
          <w:sz w:val="28"/>
        </w:rPr>
        <w:t>очереди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т.п.) 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настойчиво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предлагает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помощь;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91"/>
        </w:tabs>
        <w:ind w:firstLine="708"/>
        <w:rPr>
          <w:color w:val="333333"/>
          <w:sz w:val="28"/>
        </w:rPr>
      </w:pPr>
      <w:r>
        <w:rPr>
          <w:color w:val="333333"/>
          <w:sz w:val="28"/>
        </w:rPr>
        <w:t>убеждает, что «быстро» или «в полном объеме с процентами» вернет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деньги,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вложенные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финансовые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пирамиды»,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так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как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решение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данного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вопроса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нередко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зависит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исхода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уголовно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правового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преследования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мошенников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разрешения судом гражданского дела;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335"/>
        </w:tabs>
        <w:ind w:firstLine="778"/>
        <w:rPr>
          <w:color w:val="333333"/>
          <w:sz w:val="28"/>
        </w:rPr>
      </w:pPr>
      <w:r>
        <w:rPr>
          <w:color w:val="333333"/>
          <w:sz w:val="28"/>
        </w:rPr>
        <w:t>предлагает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«увеличить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пенсию»,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поскольку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соответствующие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расчеты</w:t>
      </w:r>
      <w:r>
        <w:rPr>
          <w:color w:val="333333"/>
          <w:spacing w:val="-68"/>
          <w:sz w:val="28"/>
        </w:rPr>
        <w:t xml:space="preserve"> </w:t>
      </w:r>
      <w:r>
        <w:rPr>
          <w:color w:val="333333"/>
          <w:sz w:val="28"/>
        </w:rPr>
        <w:t>с учетом представленных сведений о трудовой деятельности осуществляются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органами Социального фонда России в автоматизированном режиме, т.е. 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использование</w:t>
      </w:r>
      <w:r>
        <w:rPr>
          <w:color w:val="333333"/>
          <w:sz w:val="28"/>
        </w:rPr>
        <w:t>м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специальных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программных продуктов;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586"/>
        </w:tabs>
        <w:spacing w:before="1"/>
        <w:ind w:right="406" w:firstLine="708"/>
        <w:rPr>
          <w:color w:val="333333"/>
          <w:sz w:val="28"/>
        </w:rPr>
      </w:pPr>
      <w:r>
        <w:rPr>
          <w:color w:val="333333"/>
          <w:sz w:val="28"/>
        </w:rPr>
        <w:t>обещает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«подготовить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обращения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государственные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правоохранительные органы», тем </w:t>
      </w:r>
      <w:proofErr w:type="gramStart"/>
      <w:r>
        <w:rPr>
          <w:color w:val="333333"/>
          <w:sz w:val="28"/>
        </w:rPr>
        <w:t>более</w:t>
      </w:r>
      <w:proofErr w:type="gramEnd"/>
      <w:r>
        <w:rPr>
          <w:color w:val="333333"/>
          <w:sz w:val="28"/>
        </w:rPr>
        <w:t xml:space="preserve"> если ранее в эти структуры вы не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обращались, в удовлетворении ваших просьб и заявлений не отказано. Более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того,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жалобы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несогласи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действиями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(бездействием)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чиновников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принимаются в произвольной форме, с минимальными требованиями к их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содержанию. </w:t>
      </w:r>
      <w:proofErr w:type="gramStart"/>
      <w:r>
        <w:rPr>
          <w:color w:val="333333"/>
          <w:sz w:val="28"/>
        </w:rPr>
        <w:t>Так, гражданин в своем письменном обращении в обязательном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порядке указывает либо наименование государственного органа или органа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местного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самоуправления,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которые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направляет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письменное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обращение,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либо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фамилию,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имя,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отчество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соответствующего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должностного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лица,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либо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должность соответствующего лица, а также свои фамилию, имя, отчество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(последнее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-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наличии),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почтовый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адрес,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кото</w:t>
      </w:r>
      <w:r>
        <w:rPr>
          <w:color w:val="333333"/>
          <w:sz w:val="28"/>
        </w:rPr>
        <w:t>рому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должны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быть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направлены ответ, уведомление о переадресации обращения, излагает суть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предложения,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заявления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или</w:t>
      </w:r>
      <w:proofErr w:type="gramEnd"/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жалобы,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ставит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личную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подпись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дату.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случае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необходимости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подтверждение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своих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доводов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гражданин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прилагает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письменному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обращению документы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материалы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либо их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копии;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342"/>
        </w:tabs>
        <w:ind w:right="406" w:firstLine="708"/>
        <w:rPr>
          <w:color w:val="333333"/>
          <w:sz w:val="28"/>
        </w:rPr>
      </w:pPr>
      <w:r>
        <w:rPr>
          <w:color w:val="333333"/>
          <w:sz w:val="28"/>
        </w:rPr>
        <w:t>утверждает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«добьемся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100%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результата».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Исход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события,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целью</w:t>
      </w:r>
      <w:r>
        <w:rPr>
          <w:color w:val="333333"/>
          <w:spacing w:val="-68"/>
          <w:sz w:val="28"/>
        </w:rPr>
        <w:t xml:space="preserve"> </w:t>
      </w:r>
      <w:r>
        <w:rPr>
          <w:color w:val="333333"/>
          <w:sz w:val="28"/>
        </w:rPr>
        <w:t>наступления которого вы обратились за получением юридической помощи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или</w:t>
      </w:r>
      <w:r>
        <w:rPr>
          <w:color w:val="333333"/>
          <w:spacing w:val="67"/>
          <w:sz w:val="28"/>
        </w:rPr>
        <w:t xml:space="preserve"> </w:t>
      </w:r>
      <w:r>
        <w:rPr>
          <w:color w:val="333333"/>
          <w:sz w:val="28"/>
        </w:rPr>
        <w:t>консультативной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услуги,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зависит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множества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факторов,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все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из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которых</w:t>
      </w:r>
      <w:r>
        <w:rPr>
          <w:color w:val="333333"/>
          <w:spacing w:val="-68"/>
          <w:sz w:val="28"/>
        </w:rPr>
        <w:t xml:space="preserve"> </w:t>
      </w:r>
      <w:r>
        <w:rPr>
          <w:color w:val="333333"/>
          <w:sz w:val="28"/>
        </w:rPr>
        <w:t>невоз</w:t>
      </w:r>
      <w:r>
        <w:rPr>
          <w:color w:val="333333"/>
          <w:sz w:val="28"/>
        </w:rPr>
        <w:t>можно учесть при первичном приеме и оформлении договора. Нередко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даваемые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обещания не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основаны на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законе;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68"/>
        </w:tabs>
        <w:ind w:right="408" w:firstLine="708"/>
        <w:rPr>
          <w:color w:val="333333"/>
          <w:sz w:val="28"/>
        </w:rPr>
      </w:pPr>
      <w:r>
        <w:rPr>
          <w:color w:val="333333"/>
          <w:sz w:val="28"/>
        </w:rPr>
        <w:t>чтобы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произвести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впечатление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позиционирует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свою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принадлежность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к</w:t>
      </w:r>
      <w:r>
        <w:rPr>
          <w:color w:val="333333"/>
          <w:spacing w:val="-68"/>
          <w:sz w:val="28"/>
        </w:rPr>
        <w:t xml:space="preserve"> </w:t>
      </w:r>
      <w:r>
        <w:rPr>
          <w:color w:val="333333"/>
          <w:sz w:val="28"/>
        </w:rPr>
        <w:t>госструктурам,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указывать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наличие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определенных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связей,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присылает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 xml:space="preserve">электронную  </w:t>
      </w:r>
      <w:r>
        <w:rPr>
          <w:color w:val="333333"/>
          <w:spacing w:val="30"/>
          <w:sz w:val="28"/>
        </w:rPr>
        <w:t xml:space="preserve"> </w:t>
      </w:r>
      <w:r>
        <w:rPr>
          <w:color w:val="333333"/>
          <w:sz w:val="28"/>
        </w:rPr>
        <w:t xml:space="preserve">почту  </w:t>
      </w:r>
      <w:r>
        <w:rPr>
          <w:color w:val="333333"/>
          <w:spacing w:val="30"/>
          <w:sz w:val="28"/>
        </w:rPr>
        <w:t xml:space="preserve"> </w:t>
      </w:r>
      <w:r>
        <w:rPr>
          <w:color w:val="333333"/>
          <w:sz w:val="28"/>
        </w:rPr>
        <w:t xml:space="preserve">различные  </w:t>
      </w:r>
      <w:r>
        <w:rPr>
          <w:color w:val="333333"/>
          <w:spacing w:val="31"/>
          <w:sz w:val="28"/>
        </w:rPr>
        <w:t xml:space="preserve"> </w:t>
      </w:r>
      <w:r>
        <w:rPr>
          <w:color w:val="333333"/>
          <w:sz w:val="28"/>
        </w:rPr>
        <w:t xml:space="preserve">«постановления  </w:t>
      </w:r>
      <w:r>
        <w:rPr>
          <w:color w:val="333333"/>
          <w:spacing w:val="30"/>
          <w:sz w:val="28"/>
        </w:rPr>
        <w:t xml:space="preserve"> </w:t>
      </w:r>
      <w:r>
        <w:rPr>
          <w:color w:val="333333"/>
          <w:sz w:val="28"/>
        </w:rPr>
        <w:t xml:space="preserve">Правительства  </w:t>
      </w:r>
      <w:r>
        <w:rPr>
          <w:color w:val="333333"/>
          <w:spacing w:val="30"/>
          <w:sz w:val="28"/>
        </w:rPr>
        <w:t xml:space="preserve"> </w:t>
      </w:r>
      <w:r>
        <w:rPr>
          <w:color w:val="333333"/>
          <w:sz w:val="28"/>
        </w:rPr>
        <w:t xml:space="preserve">РФ»  </w:t>
      </w:r>
      <w:r>
        <w:rPr>
          <w:color w:val="333333"/>
          <w:spacing w:val="30"/>
          <w:sz w:val="28"/>
        </w:rPr>
        <w:t xml:space="preserve"> </w:t>
      </w:r>
      <w:r>
        <w:rPr>
          <w:color w:val="333333"/>
          <w:sz w:val="28"/>
        </w:rPr>
        <w:t>и</w:t>
      </w:r>
    </w:p>
    <w:p w:rsidR="00820F6B" w:rsidRDefault="00553CB0">
      <w:pPr>
        <w:pStyle w:val="a3"/>
        <w:ind w:left="401" w:right="407"/>
        <w:jc w:val="both"/>
      </w:pPr>
      <w:r>
        <w:rPr>
          <w:color w:val="333333"/>
        </w:rPr>
        <w:t>«указания Банка России», «судебные решения»,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 внимательном изучении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которых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усматривается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тождественность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ситуаций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0"/>
        </w:rPr>
        <w:t xml:space="preserve"> </w:t>
      </w:r>
      <w:r>
        <w:rPr>
          <w:color w:val="333333"/>
        </w:rPr>
        <w:t>т.п.;</w:t>
      </w:r>
      <w:r>
        <w:rPr>
          <w:color w:val="333333"/>
          <w:spacing w:val="29"/>
        </w:rPr>
        <w:t xml:space="preserve"> </w:t>
      </w:r>
      <w:r>
        <w:rPr>
          <w:color w:val="333333"/>
        </w:rPr>
        <w:t>использует</w:t>
      </w:r>
      <w:r>
        <w:rPr>
          <w:color w:val="333333"/>
          <w:spacing w:val="30"/>
        </w:rPr>
        <w:t xml:space="preserve"> </w:t>
      </w:r>
      <w:proofErr w:type="gramStart"/>
      <w:r>
        <w:rPr>
          <w:color w:val="333333"/>
        </w:rPr>
        <w:t>для</w:t>
      </w:r>
      <w:proofErr w:type="gramEnd"/>
    </w:p>
    <w:p w:rsidR="00820F6B" w:rsidRDefault="00820F6B">
      <w:pPr>
        <w:jc w:val="both"/>
        <w:sectPr w:rsidR="00820F6B">
          <w:pgSz w:w="11910" w:h="16840"/>
          <w:pgMar w:top="960" w:right="440" w:bottom="280" w:left="1300" w:header="752" w:footer="0" w:gutter="0"/>
          <w:cols w:space="720"/>
        </w:sectPr>
      </w:pPr>
    </w:p>
    <w:p w:rsidR="00820F6B" w:rsidRDefault="00820F6B">
      <w:pPr>
        <w:pStyle w:val="a3"/>
        <w:rPr>
          <w:sz w:val="16"/>
        </w:rPr>
      </w:pPr>
    </w:p>
    <w:p w:rsidR="00820F6B" w:rsidRDefault="00553CB0">
      <w:pPr>
        <w:pStyle w:val="a3"/>
        <w:spacing w:before="88"/>
        <w:ind w:left="401" w:right="407"/>
        <w:jc w:val="both"/>
      </w:pPr>
      <w:r>
        <w:rPr>
          <w:color w:val="333333"/>
        </w:rPr>
        <w:t>введения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заблуждение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названиях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фирм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сайтов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термины,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которые</w:t>
      </w:r>
      <w:r>
        <w:rPr>
          <w:color w:val="333333"/>
          <w:spacing w:val="1"/>
        </w:rPr>
        <w:t xml:space="preserve"> </w:t>
      </w:r>
      <w:proofErr w:type="gramStart"/>
      <w:r>
        <w:rPr>
          <w:color w:val="333333"/>
        </w:rPr>
        <w:t>свойственны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названий</w:t>
      </w:r>
      <w:proofErr w:type="gramEnd"/>
      <w:r>
        <w:rPr>
          <w:color w:val="333333"/>
          <w:spacing w:val="1"/>
        </w:rPr>
        <w:t xml:space="preserve"> </w:t>
      </w:r>
      <w:r>
        <w:rPr>
          <w:color w:val="333333"/>
        </w:rPr>
        <w:t>государственных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муниципальных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структур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(например,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- комитет, департамент, координационный).</w:t>
      </w:r>
    </w:p>
    <w:p w:rsidR="00820F6B" w:rsidRDefault="00553CB0">
      <w:pPr>
        <w:pStyle w:val="a3"/>
        <w:ind w:left="401" w:right="407" w:firstLine="708"/>
        <w:jc w:val="both"/>
      </w:pPr>
      <w:r>
        <w:rPr>
          <w:color w:val="333333"/>
          <w:spacing w:val="-1"/>
        </w:rPr>
        <w:t>При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1"/>
        </w:rPr>
        <w:t>первичном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1"/>
        </w:rPr>
        <w:t>общении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исполнителем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услуги</w:t>
      </w:r>
      <w:r>
        <w:rPr>
          <w:color w:val="333333"/>
          <w:spacing w:val="-16"/>
        </w:rPr>
        <w:t xml:space="preserve"> </w:t>
      </w:r>
      <w:r>
        <w:rPr>
          <w:color w:val="333333"/>
        </w:rPr>
        <w:t>стоит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четко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установить,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является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первая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консультация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бесплатной,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случае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договор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получение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услуги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итогам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получения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заключен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будет.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Так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нередко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стоимость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консультации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бесплатна только при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его заключении.</w:t>
      </w:r>
    </w:p>
    <w:p w:rsidR="00820F6B" w:rsidRDefault="00553CB0">
      <w:pPr>
        <w:pStyle w:val="a3"/>
        <w:ind w:left="401" w:right="407" w:firstLine="708"/>
        <w:jc w:val="both"/>
      </w:pPr>
      <w:r>
        <w:rPr>
          <w:color w:val="333333"/>
        </w:rPr>
        <w:t>Отсутствие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необходимой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предусмотрительности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влечет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последующем</w:t>
      </w:r>
      <w:r>
        <w:rPr>
          <w:color w:val="333333"/>
          <w:spacing w:val="-68"/>
        </w:rPr>
        <w:t xml:space="preserve"> </w:t>
      </w:r>
      <w:r>
        <w:rPr>
          <w:color w:val="333333"/>
        </w:rPr>
        <w:t>нево</w:t>
      </w:r>
      <w:r>
        <w:rPr>
          <w:color w:val="333333"/>
        </w:rPr>
        <w:t>зможность достижение цели, для которой получалась услуга, и нередко –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вернуть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деньги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неполучение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фактического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результата,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также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ряде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случаев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несение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повторных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(дополнительных)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расходов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судебные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споры.</w:t>
      </w:r>
    </w:p>
    <w:p w:rsidR="00820F6B" w:rsidRDefault="00553CB0">
      <w:pPr>
        <w:pStyle w:val="a3"/>
        <w:ind w:left="1109"/>
        <w:jc w:val="both"/>
      </w:pPr>
      <w:r>
        <w:rPr>
          <w:color w:val="333333"/>
        </w:rPr>
        <w:t>Как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обезопасить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себя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лот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мошеннических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действий: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73"/>
        </w:tabs>
        <w:ind w:right="488" w:firstLine="708"/>
        <w:rPr>
          <w:color w:val="333333"/>
          <w:sz w:val="28"/>
        </w:rPr>
      </w:pPr>
      <w:r>
        <w:rPr>
          <w:color w:val="333333"/>
          <w:sz w:val="28"/>
        </w:rPr>
        <w:t>пройдите предварительные консультации в двух-трёх организациях, в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 xml:space="preserve">том числе попросите ознакомить вас с </w:t>
      </w:r>
      <w:proofErr w:type="gramStart"/>
      <w:r>
        <w:rPr>
          <w:color w:val="333333"/>
          <w:sz w:val="28"/>
        </w:rPr>
        <w:t>нормативными</w:t>
      </w:r>
      <w:proofErr w:type="gramEnd"/>
      <w:r>
        <w:rPr>
          <w:color w:val="333333"/>
          <w:sz w:val="28"/>
        </w:rPr>
        <w:t xml:space="preserve"> положениям, с учетом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которых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исполнитель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утверждает о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наличии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у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вас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права;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419"/>
        </w:tabs>
        <w:ind w:firstLine="708"/>
        <w:rPr>
          <w:color w:val="333333"/>
          <w:sz w:val="28"/>
        </w:rPr>
      </w:pPr>
      <w:r>
        <w:rPr>
          <w:color w:val="333333"/>
          <w:sz w:val="28"/>
        </w:rPr>
        <w:t>внимательно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изучите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договор,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который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собираетесь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подписать,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просите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разъяснить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каждый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непонятный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пункт.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Проследите,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чтобы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документе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была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указана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только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общая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стоимость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договора,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перечислены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цены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каждой услуги;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476"/>
        </w:tabs>
        <w:spacing w:before="1"/>
        <w:ind w:firstLine="708"/>
        <w:rPr>
          <w:color w:val="333333"/>
          <w:sz w:val="28"/>
        </w:rPr>
      </w:pPr>
      <w:r>
        <w:rPr>
          <w:color w:val="333333"/>
          <w:sz w:val="28"/>
        </w:rPr>
        <w:t>проследите,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чтобы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копия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вашего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договора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была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подписана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исполнителем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услуги;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384"/>
        </w:tabs>
        <w:ind w:right="409" w:firstLine="708"/>
        <w:rPr>
          <w:color w:val="333333"/>
          <w:sz w:val="28"/>
        </w:rPr>
      </w:pPr>
      <w:r>
        <w:rPr>
          <w:color w:val="333333"/>
          <w:sz w:val="28"/>
        </w:rPr>
        <w:t>не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подпис</w:t>
      </w:r>
      <w:r>
        <w:rPr>
          <w:color w:val="333333"/>
          <w:sz w:val="28"/>
        </w:rPr>
        <w:t>ывайте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акты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приёмки-передачи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оказанных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услуг,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если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компания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ещё не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выполнила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свои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обязательства перед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вами.</w:t>
      </w:r>
    </w:p>
    <w:p w:rsidR="00820F6B" w:rsidRDefault="00553CB0">
      <w:pPr>
        <w:pStyle w:val="a4"/>
        <w:numPr>
          <w:ilvl w:val="0"/>
          <w:numId w:val="1"/>
        </w:numPr>
        <w:tabs>
          <w:tab w:val="left" w:pos="1273"/>
        </w:tabs>
        <w:ind w:left="1272" w:right="0" w:hanging="164"/>
        <w:rPr>
          <w:color w:val="333333"/>
          <w:sz w:val="28"/>
        </w:rPr>
      </w:pPr>
      <w:proofErr w:type="gramStart"/>
      <w:r>
        <w:rPr>
          <w:color w:val="333333"/>
          <w:sz w:val="28"/>
        </w:rPr>
        <w:t>в</w:t>
      </w:r>
      <w:proofErr w:type="gramEnd"/>
      <w:r>
        <w:rPr>
          <w:color w:val="333333"/>
          <w:sz w:val="28"/>
        </w:rPr>
        <w:t>сегда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требуйте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документы,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подтверждающие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факт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оплаты.</w:t>
      </w:r>
    </w:p>
    <w:sectPr w:rsidR="00820F6B">
      <w:pgSz w:w="11910" w:h="16840"/>
      <w:pgMar w:top="960" w:right="440" w:bottom="280" w:left="1300" w:header="75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B0" w:rsidRDefault="00553CB0">
      <w:r>
        <w:separator/>
      </w:r>
    </w:p>
  </w:endnote>
  <w:endnote w:type="continuationSeparator" w:id="0">
    <w:p w:rsidR="00553CB0" w:rsidRDefault="00553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B0" w:rsidRDefault="00553CB0">
      <w:r>
        <w:separator/>
      </w:r>
    </w:p>
  </w:footnote>
  <w:footnote w:type="continuationSeparator" w:id="0">
    <w:p w:rsidR="00553CB0" w:rsidRDefault="00553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F6B" w:rsidRDefault="00553CB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3.15pt;margin-top:36.6pt;width:11.6pt;height:13pt;z-index:-251658752;mso-position-horizontal-relative:page;mso-position-vertical-relative:page" filled="f" stroked="f">
          <v:textbox inset="0,0,0,0">
            <w:txbxContent>
              <w:p w:rsidR="00820F6B" w:rsidRDefault="00553CB0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90614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5614A"/>
    <w:multiLevelType w:val="hybridMultilevel"/>
    <w:tmpl w:val="46A4861A"/>
    <w:lvl w:ilvl="0" w:tplc="0EA09450">
      <w:numFmt w:val="bullet"/>
      <w:lvlText w:val="-"/>
      <w:lvlJc w:val="left"/>
      <w:pPr>
        <w:ind w:left="401" w:hanging="181"/>
      </w:pPr>
      <w:rPr>
        <w:rFonts w:hint="default"/>
        <w:w w:val="100"/>
        <w:lang w:val="ru-RU" w:eastAsia="en-US" w:bidi="ar-SA"/>
      </w:rPr>
    </w:lvl>
    <w:lvl w:ilvl="1" w:tplc="2F38C2D2">
      <w:numFmt w:val="bullet"/>
      <w:lvlText w:val="•"/>
      <w:lvlJc w:val="left"/>
      <w:pPr>
        <w:ind w:left="1376" w:hanging="181"/>
      </w:pPr>
      <w:rPr>
        <w:rFonts w:hint="default"/>
        <w:lang w:val="ru-RU" w:eastAsia="en-US" w:bidi="ar-SA"/>
      </w:rPr>
    </w:lvl>
    <w:lvl w:ilvl="2" w:tplc="74623636">
      <w:numFmt w:val="bullet"/>
      <w:lvlText w:val="•"/>
      <w:lvlJc w:val="left"/>
      <w:pPr>
        <w:ind w:left="2353" w:hanging="181"/>
      </w:pPr>
      <w:rPr>
        <w:rFonts w:hint="default"/>
        <w:lang w:val="ru-RU" w:eastAsia="en-US" w:bidi="ar-SA"/>
      </w:rPr>
    </w:lvl>
    <w:lvl w:ilvl="3" w:tplc="108E7706">
      <w:numFmt w:val="bullet"/>
      <w:lvlText w:val="•"/>
      <w:lvlJc w:val="left"/>
      <w:pPr>
        <w:ind w:left="3329" w:hanging="181"/>
      </w:pPr>
      <w:rPr>
        <w:rFonts w:hint="default"/>
        <w:lang w:val="ru-RU" w:eastAsia="en-US" w:bidi="ar-SA"/>
      </w:rPr>
    </w:lvl>
    <w:lvl w:ilvl="4" w:tplc="A33A7766">
      <w:numFmt w:val="bullet"/>
      <w:lvlText w:val="•"/>
      <w:lvlJc w:val="left"/>
      <w:pPr>
        <w:ind w:left="4306" w:hanging="181"/>
      </w:pPr>
      <w:rPr>
        <w:rFonts w:hint="default"/>
        <w:lang w:val="ru-RU" w:eastAsia="en-US" w:bidi="ar-SA"/>
      </w:rPr>
    </w:lvl>
    <w:lvl w:ilvl="5" w:tplc="20329F0C">
      <w:numFmt w:val="bullet"/>
      <w:lvlText w:val="•"/>
      <w:lvlJc w:val="left"/>
      <w:pPr>
        <w:ind w:left="5283" w:hanging="181"/>
      </w:pPr>
      <w:rPr>
        <w:rFonts w:hint="default"/>
        <w:lang w:val="ru-RU" w:eastAsia="en-US" w:bidi="ar-SA"/>
      </w:rPr>
    </w:lvl>
    <w:lvl w:ilvl="6" w:tplc="3EBACE20">
      <w:numFmt w:val="bullet"/>
      <w:lvlText w:val="•"/>
      <w:lvlJc w:val="left"/>
      <w:pPr>
        <w:ind w:left="6259" w:hanging="181"/>
      </w:pPr>
      <w:rPr>
        <w:rFonts w:hint="default"/>
        <w:lang w:val="ru-RU" w:eastAsia="en-US" w:bidi="ar-SA"/>
      </w:rPr>
    </w:lvl>
    <w:lvl w:ilvl="7" w:tplc="340E712E">
      <w:numFmt w:val="bullet"/>
      <w:lvlText w:val="•"/>
      <w:lvlJc w:val="left"/>
      <w:pPr>
        <w:ind w:left="7236" w:hanging="181"/>
      </w:pPr>
      <w:rPr>
        <w:rFonts w:hint="default"/>
        <w:lang w:val="ru-RU" w:eastAsia="en-US" w:bidi="ar-SA"/>
      </w:rPr>
    </w:lvl>
    <w:lvl w:ilvl="8" w:tplc="63B225F0">
      <w:numFmt w:val="bullet"/>
      <w:lvlText w:val="•"/>
      <w:lvlJc w:val="left"/>
      <w:pPr>
        <w:ind w:left="8212" w:hanging="1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0F6B"/>
    <w:rsid w:val="00553CB0"/>
    <w:rsid w:val="00820F6B"/>
    <w:rsid w:val="0089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1" w:right="40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906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61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01" w:right="40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906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061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Pshehskaya</dc:creator>
  <cp:lastModifiedBy>Pshehskaya</cp:lastModifiedBy>
  <cp:revision>2</cp:revision>
  <dcterms:created xsi:type="dcterms:W3CDTF">2023-04-06T08:31:00Z</dcterms:created>
  <dcterms:modified xsi:type="dcterms:W3CDTF">2023-04-06T08:31:00Z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2023-04-05T00:00:00Z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2023-04-06T00:00:00Z</vt:filetime>
  </property>
</Properties>
</file>