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spacing w:line="312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«УТВЕРЖДАЮ»</w:t>
      </w:r>
    </w:p>
    <w:p w14:paraId="02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Белореченского</w:t>
      </w:r>
    </w:p>
    <w:p w14:paraId="03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межрайонного прокурора</w:t>
      </w:r>
    </w:p>
    <w:p w14:paraId="04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советник юстиции </w:t>
      </w:r>
    </w:p>
    <w:p w14:paraId="05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_____________В.Б. Клетной</w:t>
      </w:r>
    </w:p>
    <w:p w14:paraId="06000000">
      <w:pPr>
        <w:pStyle w:val="Style_1"/>
        <w:widowControl w:val="0"/>
        <w:spacing w:line="312" w:lineRule="auto"/>
        <w:ind w:firstLine="0" w:left="4677"/>
        <w:rPr>
          <w:rFonts w:ascii="Times New Roman" w:hAnsi="Times New Roman"/>
          <w:sz w:val="24"/>
        </w:rPr>
      </w:pPr>
    </w:p>
    <w:p w14:paraId="07000000">
      <w:pPr>
        <w:pStyle w:val="Style_1"/>
        <w:widowControl w:val="0"/>
        <w:spacing w:line="312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«19» мая 2026 года</w:t>
      </w:r>
    </w:p>
    <w:p w14:paraId="08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</w:rPr>
      </w:pPr>
    </w:p>
    <w:p w14:paraId="09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</w:rPr>
      </w:pPr>
    </w:p>
    <w:p w14:paraId="0A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СТАТЬЯ ДЛЯ ПУБЛИКАЦИИ В СМИ БЕЛОРЕЧЕНСКОГО РАЙОНА </w:t>
      </w:r>
    </w:p>
    <w:p w14:paraId="0B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  <w:b w:val="0"/>
        </w:rPr>
      </w:pPr>
    </w:p>
    <w:p w14:paraId="0C000000">
      <w:pPr>
        <w:pStyle w:val="Style_1"/>
        <w:widowControl w:val="0"/>
        <w:spacing w:line="240" w:lineRule="auto"/>
        <w:ind w:firstLine="850" w:left="0"/>
        <w:jc w:val="center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«</w:t>
      </w:r>
      <w:r>
        <w:rPr>
          <w:rFonts w:ascii="Times New Roman" w:hAnsi="Times New Roman"/>
        </w:rPr>
        <w:t>Изменяется порядок кассационного обжалования вступивших в законную силу судебных актов мировых судей и апелляционных актов районных судов</w:t>
      </w:r>
      <w:r>
        <w:rPr>
          <w:rFonts w:ascii="Times New Roman" w:hAnsi="Times New Roman"/>
          <w:b w:val="0"/>
        </w:rPr>
        <w:t>»</w:t>
      </w:r>
    </w:p>
    <w:p w14:paraId="0D000000">
      <w:pPr>
        <w:widowControl w:val="0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0E000000">
      <w:pPr>
        <w:widowControl w:val="0"/>
        <w:spacing w:line="216" w:lineRule="auto"/>
        <w:ind w:firstLine="85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Вступающим в силу с 10.05.2026 Федеральным конституционным законом от 09.04.2026 № 1-ФКЗ «О внесении изменений в статьи 19.1 и 20 Федерального конституционного закона «О судебной системе Российской Федерации» и Федеральный конституционный закон «О судах общей юрисдикции в Российской Федерации» уточнено, что верховный суд республики, краевой, областной суд, суд города федерального значения, суд автономной области, суд автономного округа рассматривают дела также в качестве суда кассационной инстанции и являются вышестоящими судебными инстанциями по отношению как к районным судам, так и к мировым судьям, действующим на территории соответствующего субъекта РФ. </w:t>
      </w:r>
    </w:p>
    <w:p w14:paraId="0F000000">
      <w:pPr>
        <w:widowControl w:val="0"/>
        <w:spacing w:line="216" w:lineRule="auto"/>
        <w:ind w:firstLine="850" w:left="0"/>
        <w:rPr>
          <w:rFonts w:ascii="Times New Roman" w:hAnsi="Times New Roman"/>
        </w:rPr>
      </w:pPr>
      <w:r>
        <w:rPr>
          <w:rFonts w:ascii="Times New Roman" w:hAnsi="Times New Roman"/>
        </w:rPr>
        <w:t>Теперь президиумы вышеназванных судов будут рассматривать дела по кассационным жалобам и представлениям на вступившие в законную силу судебные акты мировых судей, а также судебные акты районных судов, принятые ими в качестве суда апелляционной инстанции</w:t>
      </w:r>
    </w:p>
    <w:p w14:paraId="10000000">
      <w:pPr>
        <w:widowControl w:val="0"/>
        <w:spacing w:line="216" w:lineRule="auto"/>
        <w:ind w:firstLine="0" w:left="0"/>
      </w:pPr>
    </w:p>
    <w:p w14:paraId="11000000">
      <w:pPr>
        <w:widowControl w:val="0"/>
        <w:spacing w:line="216" w:lineRule="auto"/>
        <w:ind w:firstLine="0" w:left="0"/>
      </w:pPr>
    </w:p>
    <w:p w14:paraId="12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Белореченского </w:t>
      </w:r>
    </w:p>
    <w:p w14:paraId="13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                                                                         </w:t>
      </w:r>
    </w:p>
    <w:p w14:paraId="14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p w14:paraId="15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юрист 3 класса                                                                                              </w:t>
      </w:r>
      <w:r>
        <w:rPr>
          <w:rFonts w:ascii="Times New Roman" w:hAnsi="Times New Roman"/>
        </w:rPr>
        <w:t>А.В. Вихрева</w:t>
      </w:r>
    </w:p>
    <w:p w14:paraId="16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sectPr>
      <w:pgSz w:h="16838" w:orient="portrait" w:w="11906"/>
      <w:pgMar w:bottom="1134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2025-06-25T19:34:39Z</dcterms:created>
  <dcterms:modified xsi:type="dcterms:W3CDTF">2026-05-19T11:51:37Z</dcterms:modified>
</cp:coreProperties>
</file>