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747" w:rsidRPr="0054772D" w:rsidRDefault="00480747" w:rsidP="0048074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72"/>
          <w:szCs w:val="72"/>
        </w:rPr>
      </w:pPr>
      <w:r w:rsidRPr="0054772D">
        <w:rPr>
          <w:b/>
          <w:bCs/>
          <w:color w:val="FF0000"/>
          <w:kern w:val="36"/>
          <w:sz w:val="72"/>
          <w:szCs w:val="72"/>
        </w:rPr>
        <w:t>Внимание! Первоцветы!</w:t>
      </w:r>
    </w:p>
    <w:p w:rsidR="00692DA9" w:rsidRPr="00A91910" w:rsidRDefault="002E642C" w:rsidP="007548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42C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4.7pt;height:0" o:hrpct="0" o:hralign="center" o:hrstd="t" o:hrnoshade="t" o:hr="t" fillcolor="black" stroked="f"/>
        </w:pict>
      </w:r>
    </w:p>
    <w:p w:rsidR="00692DA9" w:rsidRPr="00A91910" w:rsidRDefault="0075487E" w:rsidP="005752A4">
      <w:pPr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BB2D7C"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кажите себе в </w:t>
      </w:r>
      <w:r w:rsidR="00AF0AC8"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сборе и </w:t>
      </w:r>
      <w:r w:rsidR="00BB2D7C"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покупке букета из </w:t>
      </w:r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редких видов растений. </w:t>
      </w:r>
      <w:r w:rsidR="00AF0AC8"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и не</w:t>
      </w:r>
      <w:r w:rsidR="00AF0AC8" w:rsidRPr="00A91910">
        <w:rPr>
          <w:rFonts w:ascii="Times New Roman" w:hAnsi="Times New Roman" w:cs="Times New Roman"/>
          <w:color w:val="121212"/>
          <w:sz w:val="28"/>
          <w:szCs w:val="28"/>
        </w:rPr>
        <w:t xml:space="preserve"> подозреваете, что пото</w:t>
      </w:r>
      <w:r w:rsidR="00A91910">
        <w:rPr>
          <w:rFonts w:ascii="Times New Roman" w:hAnsi="Times New Roman" w:cs="Times New Roman"/>
          <w:color w:val="121212"/>
          <w:sz w:val="28"/>
          <w:szCs w:val="28"/>
        </w:rPr>
        <w:t xml:space="preserve">м на этом месте уже не вырастет </w:t>
      </w:r>
      <w:r w:rsidR="006A3928" w:rsidRPr="00A91910">
        <w:rPr>
          <w:rFonts w:ascii="Times New Roman" w:hAnsi="Times New Roman" w:cs="Times New Roman"/>
          <w:color w:val="121212"/>
          <w:sz w:val="28"/>
          <w:szCs w:val="28"/>
        </w:rPr>
        <w:t>первоцвет. Для</w:t>
      </w:r>
      <w:r w:rsidR="00AF0AC8" w:rsidRPr="00A91910">
        <w:rPr>
          <w:rFonts w:ascii="Times New Roman" w:hAnsi="Times New Roman" w:cs="Times New Roman"/>
          <w:color w:val="121212"/>
          <w:sz w:val="28"/>
          <w:szCs w:val="28"/>
        </w:rPr>
        <w:t xml:space="preserve"> развития луковиц необходимо, чтобы </w:t>
      </w:r>
      <w:r w:rsidR="00A91910">
        <w:rPr>
          <w:rFonts w:ascii="Times New Roman" w:hAnsi="Times New Roman" w:cs="Times New Roman"/>
          <w:color w:val="121212"/>
          <w:sz w:val="28"/>
          <w:szCs w:val="28"/>
        </w:rPr>
        <w:t xml:space="preserve"> </w:t>
      </w:r>
      <w:r w:rsidR="00AF0AC8" w:rsidRPr="00A91910">
        <w:rPr>
          <w:rFonts w:ascii="Times New Roman" w:hAnsi="Times New Roman" w:cs="Times New Roman"/>
          <w:color w:val="121212"/>
          <w:sz w:val="28"/>
          <w:szCs w:val="28"/>
        </w:rPr>
        <w:t>цветок прошел полный цикл от распускания до увядания и формирования семян.</w:t>
      </w:r>
      <w:r w:rsidR="00AF0AC8"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Откажитесь от этого маленького удовольствия, помогая тем самым сохранить живую природу.</w:t>
      </w:r>
    </w:p>
    <w:p w:rsidR="00A91910" w:rsidRPr="00A91910" w:rsidRDefault="00692DA9" w:rsidP="005752A4">
      <w:pPr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требованиями части 1 статьи 60 Федерального закона от 10 января 2002 года № 7-ФЗ «Об охране окружающей среды»</w:t>
      </w:r>
      <w:r w:rsidR="00A91910"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</w:t>
      </w:r>
      <w:r w:rsidR="00A91910" w:rsidRPr="00A91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целях охраны и учета редких и находящихся под угрозой исчезновения растений, животных и других организмов учреждаются</w:t>
      </w:r>
      <w:r w:rsidR="00A91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4" w:history="1">
        <w:r w:rsidR="00A91910" w:rsidRPr="00A91910">
          <w:rPr>
            <w:rStyle w:val="a6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Красная книга</w:t>
        </w:r>
      </w:hyperlink>
      <w:r w:rsidR="00A91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91910" w:rsidRPr="00A91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Российской Федерации и красные книги субъектов Российской Федерации. Растения, животные и другие организмы, относящиеся к видам, занесенным в красные книги, повсеместно подлежат изъятию из хозяйственного использования. В целях сохранения редких и находящихся под угрозой исчезновения растений, животных и других организмов их генетический фонд подлежит сохранению в низкотемпературных генетических банках, а также в искусственно созданной среде обитания.</w:t>
      </w:r>
      <w:r w:rsidR="00A91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A91910" w:rsidRPr="00A91910">
          <w:rPr>
            <w:rStyle w:val="a6"/>
            <w:rFonts w:ascii="Times New Roman" w:hAnsi="Times New Roman" w:cs="Times New Roman"/>
            <w:color w:val="1A0DAB"/>
            <w:sz w:val="28"/>
            <w:szCs w:val="28"/>
            <w:shd w:val="clear" w:color="auto" w:fill="FFFFFF"/>
          </w:rPr>
          <w:t>Запрещается</w:t>
        </w:r>
      </w:hyperlink>
      <w:r w:rsidR="00A91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91910" w:rsidRPr="00A919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деятельность, ведущая к сокращению численности этих растений, животных и других организмов и ухудшающая среду их обитания.</w:t>
      </w:r>
    </w:p>
    <w:p w:rsidR="00692DA9" w:rsidRPr="00A91910" w:rsidRDefault="00692DA9" w:rsidP="005752A4">
      <w:pPr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главы администрации Краснодарского края от 9 сентября 2005 </w:t>
      </w:r>
      <w:proofErr w:type="gramStart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№ 843 «О ведении Красной книги Краснодарского края и внесении изменений в постановление главы администрации Краснодарского края от 26 июля 2001 года № 670 «О Красной книге Краснодарского края» утверждено Положение о Красной книге Краснодарского края, которое устанавливает порядок создания и ведения Красной книги Краснодарского края, принципы охраны и восстановления занесенных в </w:t>
      </w:r>
      <w:proofErr w:type="gramEnd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нее таксонов животных, растений и грибов, обитающих (произрастающих) на территории Краснодарского края.</w:t>
      </w:r>
    </w:p>
    <w:p w:rsidR="00692DA9" w:rsidRPr="00A91910" w:rsidRDefault="00692DA9" w:rsidP="005752A4">
      <w:pPr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Объекты животного и растительного мира, принадлежащие к т</w:t>
      </w:r>
      <w:r w:rsidR="009477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аксонам</w:t>
      </w:r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занесенным в Красную книгу Краснодарского края, подлежат особой охране. Изъятие из естественной природной среды объектов животного и растительного мира, принадлежащих к таксонам, занесенным в Красную книгу Краснодарского края и не включенным в Красную книгу Российской Федерации, допускается в исключительных случаях, предусмотренных законодательством Российской Федерации и Краснодарского края.</w:t>
      </w:r>
    </w:p>
    <w:p w:rsidR="00692DA9" w:rsidRPr="00A91910" w:rsidRDefault="00692DA9" w:rsidP="005752A4">
      <w:pPr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самой Красной книге Краснодарского края насчитывается порядка 50 редких видов растений, которые имеют малую численность и находящиеся под угрозой исчезновения (находящиеся в угрожаемом состоянии) с весенним периодом цветения.</w:t>
      </w:r>
      <w:r w:rsidR="009477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сезон их произрастания (Подснежник Воронова, Подснежник альпийский, Подснежник складчатый, </w:t>
      </w:r>
      <w:proofErr w:type="spellStart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Цикламенн</w:t>
      </w:r>
      <w:proofErr w:type="spellEnd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косский</w:t>
      </w:r>
      <w:proofErr w:type="spellEnd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Кандык</w:t>
      </w:r>
      <w:proofErr w:type="spellEnd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Кавказский, Зимовник Кавказский, </w:t>
      </w:r>
      <w:proofErr w:type="spellStart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Белоцветник</w:t>
      </w:r>
      <w:proofErr w:type="spellEnd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летний и др.) осуществляется их уничтожение, добывание, сбор, приобретение, продажа, в результате чего может привести к гибели, сокращению численности либо нарушению среды обитания таких растений.</w:t>
      </w:r>
    </w:p>
    <w:p w:rsidR="0002096C" w:rsidRDefault="00692DA9" w:rsidP="005752A4">
      <w:pPr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сохранения редких и находящихся под угрозой исчезновения растений, занесенных в Красную книгу Российской Федерации, Красную книгу Краснодарского края, пресечения деятельности, ведущей к сокращению численности этих растений, повышения экологической культуры населения Краснодарского края, должностными </w:t>
      </w:r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лицами министерства природных ресурсов Краснодарского края совместно с сотрудниками органов внутренних дел (полиции), органов местного самоуправления в феврале-марте будут п</w:t>
      </w:r>
      <w:r w:rsidR="009477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роводиться рейдовые мероприятия, направленные на</w:t>
      </w:r>
      <w:r w:rsidR="000209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</w:p>
    <w:p w:rsidR="00692DA9" w:rsidRDefault="0002096C" w:rsidP="005752A4">
      <w:pPr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9477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пресечение деятельности, ведущей к сокращению численности растений, занесенных в Красную книгу </w:t>
      </w:r>
      <w:r w:rsidR="00692DA9"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местах их произрастания и возможной реализации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2096C" w:rsidRPr="00A91910" w:rsidRDefault="0002096C" w:rsidP="005752A4">
      <w:pPr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-предотвращение нарушений требований законодательства в области охраны окружающей среды.</w:t>
      </w:r>
    </w:p>
    <w:p w:rsidR="00692DA9" w:rsidRPr="00A91910" w:rsidRDefault="00692DA9" w:rsidP="005752A4">
      <w:pPr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Разъясняем, что ответственность за уничтожение редких и находящихся под угрозой исчезновения растений, занесенных в Красную книгу Российской Федерации, предусмотрена статьей 8.35 Кодекса Российской Федерации об административных правонарушениях (административный штраф на граждан составляет от двух тысяч пятисот до пяти тысяч рублей с конфискацией орудий добычи растений), за уничтожение редких и находящихся под угрозой исчезновения видов растений, занесенных в Красную книгу Краснодарского</w:t>
      </w:r>
      <w:proofErr w:type="gramEnd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края, </w:t>
      </w:r>
      <w:proofErr w:type="gramStart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предусмотрена</w:t>
      </w:r>
      <w:proofErr w:type="gramEnd"/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7.3 Закона Краснодарского края от 23 июля 2003 года № 608-КЗ «Об административных правонарушениях» (административный штраф на граждан составляет от тысячи пятисот до двух тысяч рублей).</w:t>
      </w:r>
    </w:p>
    <w:p w:rsidR="002A3BAD" w:rsidRDefault="00692DA9" w:rsidP="005752A4">
      <w:pPr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9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законодательством вред, причиненный окружающей среде в результате ее загрязнения, истощения, порчи, уничтожения, нерационального использования природных ресурсов, деградации и разрушения естественных экологических систем, природных комплексов и природных ландшафтов и иного нарушения законодательства в области охраны окружающей среды, подлежит обязательному возмещению его в полном объеме. Компенсация вреда окружающей среде, причиненного нарушением законодательства в области охраны окружающей среды, осуществляется добровольно либо по решению суда.</w:t>
      </w:r>
    </w:p>
    <w:p w:rsidR="00480747" w:rsidRDefault="00480747" w:rsidP="005752A4">
      <w:pPr>
        <w:shd w:val="clear" w:color="auto" w:fill="FFFFFF"/>
        <w:suppressAutoHyphens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80747" w:rsidRPr="00480747" w:rsidRDefault="00480747" w:rsidP="0048074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72"/>
          <w:szCs w:val="72"/>
        </w:rPr>
      </w:pPr>
      <w:r w:rsidRPr="00C41C37">
        <w:rPr>
          <w:b/>
          <w:color w:val="FF0000"/>
          <w:sz w:val="72"/>
          <w:szCs w:val="72"/>
        </w:rPr>
        <w:t>Сохраните красоту природы!</w:t>
      </w:r>
    </w:p>
    <w:sectPr w:rsidR="00480747" w:rsidRPr="00480747" w:rsidSect="00456B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6EF1"/>
    <w:rsid w:val="0002096C"/>
    <w:rsid w:val="0018530C"/>
    <w:rsid w:val="002A3BAD"/>
    <w:rsid w:val="002B6795"/>
    <w:rsid w:val="002E642C"/>
    <w:rsid w:val="00361613"/>
    <w:rsid w:val="00367D2C"/>
    <w:rsid w:val="003A0048"/>
    <w:rsid w:val="003C45EA"/>
    <w:rsid w:val="003C53E1"/>
    <w:rsid w:val="00456BD2"/>
    <w:rsid w:val="00480747"/>
    <w:rsid w:val="00534DE2"/>
    <w:rsid w:val="005752A4"/>
    <w:rsid w:val="00670D90"/>
    <w:rsid w:val="00692DA9"/>
    <w:rsid w:val="006A3928"/>
    <w:rsid w:val="006F26F3"/>
    <w:rsid w:val="00714300"/>
    <w:rsid w:val="00744DEA"/>
    <w:rsid w:val="0075487E"/>
    <w:rsid w:val="007A5871"/>
    <w:rsid w:val="00836625"/>
    <w:rsid w:val="0093156C"/>
    <w:rsid w:val="009477B1"/>
    <w:rsid w:val="0099792D"/>
    <w:rsid w:val="00A53049"/>
    <w:rsid w:val="00A91910"/>
    <w:rsid w:val="00A93925"/>
    <w:rsid w:val="00AF0AC8"/>
    <w:rsid w:val="00BB2D7C"/>
    <w:rsid w:val="00C41C37"/>
    <w:rsid w:val="00CB6EF1"/>
    <w:rsid w:val="00D05DA8"/>
    <w:rsid w:val="00DC3FBC"/>
    <w:rsid w:val="00DF2EDC"/>
    <w:rsid w:val="00E52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DEA"/>
  </w:style>
  <w:style w:type="paragraph" w:styleId="1">
    <w:name w:val="heading 1"/>
    <w:basedOn w:val="a"/>
    <w:link w:val="10"/>
    <w:uiPriority w:val="9"/>
    <w:qFormat/>
    <w:rsid w:val="00692D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6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92D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2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2DA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919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8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113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32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5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3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396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65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2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9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1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66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467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6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4823/db0c21025b6f5cd08563f596e6bee27cb53a6332/" TargetMode="External"/><Relationship Id="rId4" Type="http://schemas.openxmlformats.org/officeDocument/2006/relationships/hyperlink" Target="https://www.consultant.ru/document/cons_doc_LAW_34823/db0c21025b6f5cd08563f596e6bee27cb53a633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2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16</cp:revision>
  <dcterms:created xsi:type="dcterms:W3CDTF">2025-02-12T08:46:00Z</dcterms:created>
  <dcterms:modified xsi:type="dcterms:W3CDTF">2025-02-21T09:53:00Z</dcterms:modified>
</cp:coreProperties>
</file>