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F5D" w:rsidRPr="00F74F5D" w:rsidRDefault="00F74F5D" w:rsidP="00F74F5D">
      <w:pPr>
        <w:spacing w:before="100" w:beforeAutospacing="1" w:after="100" w:afterAutospacing="1"/>
        <w:outlineLvl w:val="0"/>
        <w:rPr>
          <w:b/>
          <w:bCs/>
          <w:kern w:val="36"/>
          <w:sz w:val="48"/>
          <w:szCs w:val="48"/>
        </w:rPr>
      </w:pPr>
      <w:r w:rsidRPr="00F74F5D">
        <w:rPr>
          <w:b/>
          <w:bCs/>
          <w:kern w:val="36"/>
          <w:sz w:val="48"/>
          <w:szCs w:val="48"/>
        </w:rPr>
        <w:t>С 1 января 2021 года ЕНВД отменяется. На какой режим лучше перейти?</w:t>
      </w:r>
    </w:p>
    <w:p w:rsidR="00F74F5D" w:rsidRDefault="00F74F5D" w:rsidP="00F74F5D">
      <w:pPr>
        <w:pStyle w:val="a3"/>
      </w:pPr>
      <w:r>
        <w:t xml:space="preserve">Отмена ЕНВД, которая </w:t>
      </w:r>
      <w:proofErr w:type="gramStart"/>
      <w:r>
        <w:t>произойдет 1 января 2021 года затронет</w:t>
      </w:r>
      <w:proofErr w:type="gramEnd"/>
      <w:r>
        <w:t xml:space="preserve"> всех плательщиков ЕНВД, независимо от субъекта РФ и вида деятельности: </w:t>
      </w:r>
    </w:p>
    <w:p w:rsidR="00F74F5D" w:rsidRDefault="00F74F5D" w:rsidP="00F74F5D">
      <w:pPr>
        <w:pStyle w:val="a3"/>
      </w:pPr>
      <w:r>
        <w:t xml:space="preserve">- организации и индивидуальные предприниматели вправе перейти на упрощенную систему налогообложения (УСН) или общую систему налогообложения; </w:t>
      </w:r>
    </w:p>
    <w:p w:rsidR="00F74F5D" w:rsidRDefault="00F74F5D" w:rsidP="00F74F5D">
      <w:pPr>
        <w:pStyle w:val="a3"/>
      </w:pPr>
      <w:r>
        <w:t xml:space="preserve">- индивидуальные предприниматели на патентную систему налогообложения (ПСН) или на уплату налога на профессиональный доход (НПД). </w:t>
      </w:r>
    </w:p>
    <w:p w:rsidR="00F74F5D" w:rsidRDefault="00F74F5D" w:rsidP="00F74F5D">
      <w:pPr>
        <w:pStyle w:val="a3"/>
      </w:pPr>
      <w:r>
        <w:t xml:space="preserve">Предприниматели, не перешедшие на иной специальный налоговый режим (УСН, ПСН, НПД) в установленные для этого сроки, автоматически переходят с 1 января 2021 года на общий режим налогообложения. </w:t>
      </w:r>
    </w:p>
    <w:p w:rsidR="00F74F5D" w:rsidRDefault="00F74F5D" w:rsidP="00F74F5D">
      <w:pPr>
        <w:pStyle w:val="a3"/>
      </w:pPr>
      <w:r>
        <w:t xml:space="preserve">Специальные налоговые режимы, на которые можно перейти с 01 января 2020: </w:t>
      </w:r>
    </w:p>
    <w:p w:rsidR="00F74F5D" w:rsidRDefault="00F74F5D" w:rsidP="00F74F5D">
      <w:pPr>
        <w:pStyle w:val="a3"/>
      </w:pPr>
      <w:r>
        <w:t xml:space="preserve">1) </w:t>
      </w:r>
      <w:r>
        <w:rPr>
          <w:rStyle w:val="a4"/>
        </w:rPr>
        <w:t xml:space="preserve">УСН </w:t>
      </w:r>
      <w:r>
        <w:t xml:space="preserve">- налогоплательщик может по собственному усмотрению перейти на нее и даже выбрать объект налогообложения для целей уплаты налога в рамках УСН – доходы (это 6 %) или доходы минус расходы (это 15%,). </w:t>
      </w:r>
    </w:p>
    <w:p w:rsidR="00F74F5D" w:rsidRDefault="00F74F5D" w:rsidP="00F74F5D">
      <w:pPr>
        <w:pStyle w:val="a3"/>
      </w:pPr>
      <w:r>
        <w:t xml:space="preserve">Основные ограничения: </w:t>
      </w:r>
    </w:p>
    <w:p w:rsidR="00F74F5D" w:rsidRDefault="00F74F5D" w:rsidP="00F74F5D">
      <w:pPr>
        <w:numPr>
          <w:ilvl w:val="0"/>
          <w:numId w:val="1"/>
        </w:numPr>
        <w:spacing w:before="100" w:beforeAutospacing="1" w:after="100" w:afterAutospacing="1"/>
      </w:pPr>
      <w:r>
        <w:t>численность работников не более 130 человек;</w:t>
      </w:r>
    </w:p>
    <w:p w:rsidR="00F74F5D" w:rsidRDefault="00F74F5D" w:rsidP="00F74F5D">
      <w:pPr>
        <w:numPr>
          <w:ilvl w:val="0"/>
          <w:numId w:val="1"/>
        </w:numPr>
        <w:spacing w:before="100" w:beforeAutospacing="1" w:after="100" w:afterAutospacing="1"/>
      </w:pPr>
      <w:r>
        <w:t>доход не превышает 200 млн. руб. в год;</w:t>
      </w:r>
    </w:p>
    <w:p w:rsidR="00F74F5D" w:rsidRDefault="00F74F5D" w:rsidP="00F74F5D">
      <w:pPr>
        <w:numPr>
          <w:ilvl w:val="0"/>
          <w:numId w:val="1"/>
        </w:numPr>
        <w:spacing w:before="100" w:beforeAutospacing="1" w:after="100" w:afterAutospacing="1"/>
      </w:pPr>
      <w:r>
        <w:t>остаточная стоимость основных средств не более 150 млн. руб.;</w:t>
      </w:r>
    </w:p>
    <w:p w:rsidR="00F74F5D" w:rsidRDefault="00F74F5D" w:rsidP="00F74F5D">
      <w:pPr>
        <w:numPr>
          <w:ilvl w:val="0"/>
          <w:numId w:val="1"/>
        </w:numPr>
        <w:spacing w:before="100" w:beforeAutospacing="1" w:after="100" w:afterAutospacing="1"/>
      </w:pPr>
      <w:r>
        <w:t>ограничения по отдельным видам деятельности (например, нельзя применять УСН при производстве подакцизных товаров и добыче полезных ископаемых, а также нотариусам и адвокатам).</w:t>
      </w:r>
    </w:p>
    <w:p w:rsidR="00F74F5D" w:rsidRDefault="00F74F5D" w:rsidP="00F74F5D">
      <w:pPr>
        <w:pStyle w:val="a3"/>
      </w:pPr>
      <w:r>
        <w:t xml:space="preserve">Полный перечень ограничений прописан в п. 3 </w:t>
      </w:r>
      <w:hyperlink r:id="rId6" w:tgtFrame="_blank" w:history="1">
        <w:r>
          <w:rPr>
            <w:rStyle w:val="a5"/>
          </w:rPr>
          <w:t>ст. 346.12 НК РФ.</w:t>
        </w:r>
      </w:hyperlink>
      <w:r>
        <w:t xml:space="preserve"> </w:t>
      </w:r>
    </w:p>
    <w:p w:rsidR="00F74F5D" w:rsidRDefault="00F74F5D" w:rsidP="00F74F5D">
      <w:pPr>
        <w:pStyle w:val="a3"/>
      </w:pPr>
      <w:r>
        <w:t xml:space="preserve">Перейти на УСН можно только с начала нового года. Для этого необходимо уведомить налоговый орган не позднее 31 декабря 2020 г, уведомление по форме № 26.2-1. </w:t>
      </w:r>
    </w:p>
    <w:p w:rsidR="00F74F5D" w:rsidRDefault="00F74F5D" w:rsidP="00F74F5D">
      <w:pPr>
        <w:pStyle w:val="a3"/>
      </w:pPr>
      <w:r>
        <w:t xml:space="preserve">2) </w:t>
      </w:r>
      <w:r>
        <w:rPr>
          <w:rStyle w:val="a4"/>
        </w:rPr>
        <w:t xml:space="preserve">ПСН </w:t>
      </w:r>
      <w:r>
        <w:t xml:space="preserve">– это специальный налоговый режим, который могут применять добровольно индивидуальные предприниматели (для организаций ПСН не </w:t>
      </w:r>
      <w:proofErr w:type="gramStart"/>
      <w:r>
        <w:t>предусмотрена</w:t>
      </w:r>
      <w:proofErr w:type="gramEnd"/>
      <w:r>
        <w:t xml:space="preserve">). </w:t>
      </w:r>
    </w:p>
    <w:p w:rsidR="00F74F5D" w:rsidRDefault="00F74F5D" w:rsidP="00F74F5D">
      <w:pPr>
        <w:pStyle w:val="a3"/>
      </w:pPr>
      <w:r>
        <w:t xml:space="preserve">ПСН максимально </w:t>
      </w:r>
      <w:proofErr w:type="gramStart"/>
      <w:r>
        <w:t>похож</w:t>
      </w:r>
      <w:proofErr w:type="gramEnd"/>
      <w:r>
        <w:t xml:space="preserve"> на ЕНВД и может совмещаться с УСН, ЕСХН и ОСН. Ставка налога 6%. </w:t>
      </w:r>
    </w:p>
    <w:p w:rsidR="00F74F5D" w:rsidRDefault="00F74F5D" w:rsidP="00F74F5D">
      <w:pPr>
        <w:pStyle w:val="a3"/>
      </w:pPr>
      <w:r>
        <w:t xml:space="preserve">Основные ограничения: </w:t>
      </w:r>
    </w:p>
    <w:p w:rsidR="00F74F5D" w:rsidRDefault="00F74F5D" w:rsidP="00F74F5D">
      <w:pPr>
        <w:numPr>
          <w:ilvl w:val="0"/>
          <w:numId w:val="2"/>
        </w:numPr>
        <w:spacing w:before="100" w:beforeAutospacing="1" w:after="100" w:afterAutospacing="1"/>
      </w:pPr>
      <w:r>
        <w:t>средняя численность наемных работников не должна превышать за налоговый период 15 человек;</w:t>
      </w:r>
    </w:p>
    <w:p w:rsidR="00F74F5D" w:rsidRDefault="00F74F5D" w:rsidP="00F74F5D">
      <w:pPr>
        <w:numPr>
          <w:ilvl w:val="0"/>
          <w:numId w:val="2"/>
        </w:numPr>
        <w:spacing w:before="100" w:beforeAutospacing="1" w:after="100" w:afterAutospacing="1"/>
      </w:pPr>
      <w:r>
        <w:t>доход не превышает 60 млн. руб. в год.</w:t>
      </w:r>
    </w:p>
    <w:p w:rsidR="00F74F5D" w:rsidRDefault="00F74F5D" w:rsidP="00F74F5D">
      <w:pPr>
        <w:pStyle w:val="a3"/>
      </w:pPr>
      <w:r>
        <w:t xml:space="preserve">Перечень видов предпринимательской деятельности, подлежащих налогообложению в рамках ПСН, ограничен, наиболее популярные из них: </w:t>
      </w:r>
    </w:p>
    <w:p w:rsidR="00F74F5D" w:rsidRDefault="00F74F5D" w:rsidP="00F74F5D">
      <w:pPr>
        <w:numPr>
          <w:ilvl w:val="0"/>
          <w:numId w:val="3"/>
        </w:numPr>
        <w:spacing w:before="100" w:beforeAutospacing="1" w:after="100" w:afterAutospacing="1"/>
      </w:pPr>
      <w:r>
        <w:lastRenderedPageBreak/>
        <w:t>розничная торговля через объекты стационарной торговой сети с площадью торгового зала не более 50 кв. м по каждому объекту организации торговли;</w:t>
      </w:r>
    </w:p>
    <w:p w:rsidR="00F74F5D" w:rsidRDefault="00F74F5D" w:rsidP="00F74F5D">
      <w:pPr>
        <w:numPr>
          <w:ilvl w:val="0"/>
          <w:numId w:val="3"/>
        </w:numPr>
        <w:spacing w:before="100" w:beforeAutospacing="1" w:after="100" w:afterAutospacing="1"/>
      </w:pPr>
      <w:r>
        <w:t>услуги по производству монтажных, электромонтажных, санитарно-технических и сварочных работ;</w:t>
      </w:r>
    </w:p>
    <w:p w:rsidR="00F74F5D" w:rsidRDefault="00F74F5D" w:rsidP="00F74F5D">
      <w:pPr>
        <w:numPr>
          <w:ilvl w:val="0"/>
          <w:numId w:val="3"/>
        </w:numPr>
        <w:spacing w:before="100" w:beforeAutospacing="1" w:after="100" w:afterAutospacing="1"/>
      </w:pPr>
      <w:r>
        <w:t>оказание автотранспортных услуг по перевозке пассажиров автомобильным транспортом;</w:t>
      </w:r>
    </w:p>
    <w:p w:rsidR="00F74F5D" w:rsidRDefault="00F74F5D" w:rsidP="00F74F5D">
      <w:pPr>
        <w:numPr>
          <w:ilvl w:val="0"/>
          <w:numId w:val="3"/>
        </w:numPr>
        <w:spacing w:before="100" w:beforeAutospacing="1" w:after="100" w:afterAutospacing="1"/>
      </w:pPr>
      <w:r>
        <w:t>оказание автотранспортных услуг по перевозке грузов автомобильным транспортом</w:t>
      </w:r>
    </w:p>
    <w:p w:rsidR="00F74F5D" w:rsidRDefault="00F74F5D" w:rsidP="00F74F5D">
      <w:pPr>
        <w:numPr>
          <w:ilvl w:val="0"/>
          <w:numId w:val="3"/>
        </w:numPr>
        <w:spacing w:before="100" w:beforeAutospacing="1" w:after="100" w:afterAutospacing="1"/>
      </w:pPr>
      <w:r>
        <w:t>парикмахерские и косметические услуги.</w:t>
      </w:r>
    </w:p>
    <w:p w:rsidR="00F74F5D" w:rsidRDefault="00F74F5D" w:rsidP="00F74F5D">
      <w:pPr>
        <w:pStyle w:val="a3"/>
      </w:pPr>
      <w:r>
        <w:t xml:space="preserve">Для получения патента нужно подать в инспекцию по месту жительства ИП (если он планирует вести деятельность в своем регионе) заявление по форме N 26.5-1 не </w:t>
      </w:r>
      <w:proofErr w:type="gramStart"/>
      <w:r>
        <w:t>позднее</w:t>
      </w:r>
      <w:proofErr w:type="gramEnd"/>
      <w:r>
        <w:t xml:space="preserve"> чем за 10 рабочих дней до предполагаемого перехода на ПСН. </w:t>
      </w:r>
    </w:p>
    <w:p w:rsidR="00F74F5D" w:rsidRDefault="00F74F5D" w:rsidP="00F74F5D">
      <w:pPr>
        <w:pStyle w:val="a3"/>
      </w:pPr>
      <w:r>
        <w:t xml:space="preserve">Патент выдается с любой даты, на период от 1 до 12 месяцев включительно в пределах календарного года. </w:t>
      </w:r>
    </w:p>
    <w:p w:rsidR="00F74F5D" w:rsidRDefault="00F74F5D" w:rsidP="00F74F5D">
      <w:pPr>
        <w:pStyle w:val="a3"/>
      </w:pPr>
      <w:r>
        <w:t xml:space="preserve">Уведомление (заявление) о применении выбранного режима налогообложения можно подать: </w:t>
      </w:r>
    </w:p>
    <w:p w:rsidR="00F74F5D" w:rsidRDefault="00F74F5D" w:rsidP="00F74F5D">
      <w:pPr>
        <w:numPr>
          <w:ilvl w:val="0"/>
          <w:numId w:val="4"/>
        </w:numPr>
        <w:spacing w:before="100" w:beforeAutospacing="1" w:after="100" w:afterAutospacing="1"/>
      </w:pPr>
      <w:r>
        <w:t>лично</w:t>
      </w:r>
    </w:p>
    <w:p w:rsidR="00F74F5D" w:rsidRDefault="00F74F5D" w:rsidP="00F74F5D">
      <w:pPr>
        <w:numPr>
          <w:ilvl w:val="0"/>
          <w:numId w:val="4"/>
        </w:numPr>
        <w:spacing w:before="100" w:beforeAutospacing="1" w:after="100" w:afterAutospacing="1"/>
      </w:pPr>
      <w:r>
        <w:t xml:space="preserve">через Личный кабинет ИП </w:t>
      </w:r>
    </w:p>
    <w:p w:rsidR="00F74F5D" w:rsidRDefault="00F74F5D" w:rsidP="00F74F5D">
      <w:pPr>
        <w:numPr>
          <w:ilvl w:val="0"/>
          <w:numId w:val="4"/>
        </w:numPr>
        <w:spacing w:before="100" w:beforeAutospacing="1" w:after="100" w:afterAutospacing="1"/>
      </w:pPr>
      <w:r>
        <w:t>по телекоммуникационным каналам связи (ТКС)</w:t>
      </w:r>
    </w:p>
    <w:p w:rsidR="00F74F5D" w:rsidRDefault="00F74F5D" w:rsidP="00F74F5D">
      <w:pPr>
        <w:numPr>
          <w:ilvl w:val="0"/>
          <w:numId w:val="4"/>
        </w:numPr>
        <w:spacing w:before="100" w:beforeAutospacing="1" w:after="100" w:afterAutospacing="1"/>
      </w:pPr>
      <w:r>
        <w:t>почтовым отправлением с описью вложения</w:t>
      </w:r>
    </w:p>
    <w:p w:rsidR="00F74F5D" w:rsidRDefault="00F74F5D" w:rsidP="00F74F5D">
      <w:pPr>
        <w:pStyle w:val="a3"/>
      </w:pPr>
      <w:r>
        <w:t xml:space="preserve">3) </w:t>
      </w:r>
      <w:r>
        <w:rPr>
          <w:rStyle w:val="a4"/>
        </w:rPr>
        <w:t>НПД</w:t>
      </w:r>
      <w:r>
        <w:t xml:space="preserve"> – это новый специальный налоговый режим для самозанятых граждан. Применять его могут физические лица и индивидуальные предприниматели, осуществляющие свою деятельность на территории субъекта РФ, на которых введен этот специальный налоговый режим. </w:t>
      </w:r>
    </w:p>
    <w:p w:rsidR="00F74F5D" w:rsidRDefault="00F74F5D" w:rsidP="00F74F5D">
      <w:pPr>
        <w:pStyle w:val="a3"/>
      </w:pPr>
      <w:r>
        <w:t xml:space="preserve">Ставка налога: 4 % при реализации товаров (работ, услуг) физическим лицам и 6 % при реализации товаров (работ, услуг) ИП и ЮЛ. </w:t>
      </w:r>
    </w:p>
    <w:p w:rsidR="00F74F5D" w:rsidRDefault="00F74F5D" w:rsidP="00F74F5D">
      <w:pPr>
        <w:pStyle w:val="a3"/>
      </w:pPr>
      <w:r>
        <w:t xml:space="preserve">Основные ограничения: </w:t>
      </w:r>
    </w:p>
    <w:p w:rsidR="00F74F5D" w:rsidRDefault="00F74F5D" w:rsidP="00F74F5D">
      <w:pPr>
        <w:numPr>
          <w:ilvl w:val="0"/>
          <w:numId w:val="5"/>
        </w:numPr>
        <w:spacing w:before="100" w:beforeAutospacing="1" w:after="100" w:afterAutospacing="1"/>
      </w:pPr>
      <w:r>
        <w:t>нельзя привлекать работников,</w:t>
      </w:r>
    </w:p>
    <w:p w:rsidR="00F74F5D" w:rsidRDefault="00F74F5D" w:rsidP="00F74F5D">
      <w:pPr>
        <w:numPr>
          <w:ilvl w:val="0"/>
          <w:numId w:val="5"/>
        </w:numPr>
        <w:spacing w:before="100" w:beforeAutospacing="1" w:after="100" w:afterAutospacing="1"/>
      </w:pPr>
      <w:r>
        <w:t xml:space="preserve">доход не превышает 2,4 </w:t>
      </w:r>
      <w:proofErr w:type="gramStart"/>
      <w:r>
        <w:t>млн</w:t>
      </w:r>
      <w:proofErr w:type="gramEnd"/>
      <w:r>
        <w:t xml:space="preserve"> руб. в год,</w:t>
      </w:r>
    </w:p>
    <w:p w:rsidR="00F74F5D" w:rsidRDefault="00F74F5D" w:rsidP="00F74F5D">
      <w:pPr>
        <w:numPr>
          <w:ilvl w:val="0"/>
          <w:numId w:val="5"/>
        </w:numPr>
        <w:spacing w:before="100" w:beforeAutospacing="1" w:after="100" w:afterAutospacing="1"/>
      </w:pPr>
      <w:r>
        <w:t>нельзя совмещать с иными налоговыми режимами,</w:t>
      </w:r>
    </w:p>
    <w:p w:rsidR="00F74F5D" w:rsidRDefault="00F74F5D" w:rsidP="00F74F5D">
      <w:pPr>
        <w:numPr>
          <w:ilvl w:val="0"/>
          <w:numId w:val="5"/>
        </w:numPr>
        <w:spacing w:before="100" w:beforeAutospacing="1" w:after="100" w:afterAutospacing="1"/>
      </w:pPr>
      <w:r>
        <w:t>не применяется при перепродаже товаров, имущественных прав (кроме имущества для личных, домашних и (или) иных подобных нужд),</w:t>
      </w:r>
    </w:p>
    <w:p w:rsidR="00F74F5D" w:rsidRDefault="00F74F5D" w:rsidP="00F74F5D">
      <w:pPr>
        <w:numPr>
          <w:ilvl w:val="0"/>
          <w:numId w:val="5"/>
        </w:numPr>
        <w:spacing w:before="100" w:beforeAutospacing="1" w:after="100" w:afterAutospacing="1"/>
      </w:pPr>
      <w:r>
        <w:t>не применяется при реализации подакцизных товаров и товаров, подлежащих обязательной маркировке средствами идентификации.</w:t>
      </w:r>
    </w:p>
    <w:p w:rsidR="00F74F5D" w:rsidRDefault="00F74F5D" w:rsidP="00F74F5D">
      <w:pPr>
        <w:pStyle w:val="a3"/>
      </w:pPr>
      <w:r>
        <w:t xml:space="preserve">Регистрация осуществляется через бесплатное мобильное приложение «Мой налог» или веб-кабинет «Мой налог». </w:t>
      </w:r>
    </w:p>
    <w:p w:rsidR="00F74F5D" w:rsidRDefault="00F74F5D" w:rsidP="00F74F5D">
      <w:pPr>
        <w:pStyle w:val="a3"/>
      </w:pPr>
      <w:r>
        <w:t xml:space="preserve">Приложение обеспечивает всё взаимодействие между </w:t>
      </w:r>
      <w:proofErr w:type="spellStart"/>
      <w:r>
        <w:t>самозанятыми</w:t>
      </w:r>
      <w:proofErr w:type="spellEnd"/>
      <w:r>
        <w:t xml:space="preserve"> и налоговыми органами, не требуя личного визита в инспекцию. Также приложение заменяет кассу и отчетность. </w:t>
      </w:r>
    </w:p>
    <w:p w:rsidR="00CA66CA" w:rsidRDefault="00F74F5D" w:rsidP="00F74F5D">
      <w:pPr>
        <w:pStyle w:val="a3"/>
      </w:pPr>
      <w:r>
        <w:t xml:space="preserve">Источник </w:t>
      </w:r>
      <w:hyperlink r:id="rId7" w:history="1">
        <w:r>
          <w:rPr>
            <w:rStyle w:val="a5"/>
          </w:rPr>
          <w:t>https://www.nalog.ru/rn03/news/activities_fts/10006214/</w:t>
        </w:r>
      </w:hyperlink>
      <w:r>
        <w:t xml:space="preserve"> </w:t>
      </w:r>
      <w:bookmarkStart w:id="0" w:name="_GoBack"/>
      <w:bookmarkEnd w:id="0"/>
    </w:p>
    <w:sectPr w:rsidR="00CA66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23CED"/>
    <w:multiLevelType w:val="multilevel"/>
    <w:tmpl w:val="09C64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252984"/>
    <w:multiLevelType w:val="multilevel"/>
    <w:tmpl w:val="B21ED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253BC2"/>
    <w:multiLevelType w:val="multilevel"/>
    <w:tmpl w:val="98683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2A17373"/>
    <w:multiLevelType w:val="multilevel"/>
    <w:tmpl w:val="84508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FB93478"/>
    <w:multiLevelType w:val="multilevel"/>
    <w:tmpl w:val="171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268"/>
    <w:rsid w:val="00275A9A"/>
    <w:rsid w:val="00936268"/>
    <w:rsid w:val="00CA66CA"/>
    <w:rsid w:val="00D07A9B"/>
    <w:rsid w:val="00F74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F74F5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4F5D"/>
    <w:rPr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F74F5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F74F5D"/>
    <w:rPr>
      <w:b/>
      <w:bCs/>
    </w:rPr>
  </w:style>
  <w:style w:type="character" w:styleId="a5">
    <w:name w:val="Hyperlink"/>
    <w:basedOn w:val="a0"/>
    <w:uiPriority w:val="99"/>
    <w:unhideWhenUsed/>
    <w:rsid w:val="00F74F5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F74F5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74F5D"/>
    <w:rPr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unhideWhenUsed/>
    <w:rsid w:val="00F74F5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F74F5D"/>
    <w:rPr>
      <w:b/>
      <w:bCs/>
    </w:rPr>
  </w:style>
  <w:style w:type="character" w:styleId="a5">
    <w:name w:val="Hyperlink"/>
    <w:basedOn w:val="a0"/>
    <w:uiPriority w:val="99"/>
    <w:unhideWhenUsed/>
    <w:rsid w:val="00F74F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711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2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nalog.ru/rn03/news/activities_fts/10006214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ase.garant.ru/10900200/2a0ac5f1f17362764203634aa5f60c5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638</Words>
  <Characters>3642</Characters>
  <Application>Microsoft Office Word</Application>
  <DocSecurity>0</DocSecurity>
  <Lines>30</Lines>
  <Paragraphs>8</Paragraphs>
  <ScaleCrop>false</ScaleCrop>
  <Company>System disc 7</Company>
  <LinksUpToDate>false</LinksUpToDate>
  <CharactersWithSpaces>4272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ermakova</dc:creator>
  <cp:keywords/>
  <dc:description/>
  <cp:lastModifiedBy>ermakova</cp:lastModifiedBy>
  <cp:revision>2</cp:revision>
  <dcterms:created xsi:type="dcterms:W3CDTF">2020-12-04T11:49:00Z</dcterms:created>
  <dcterms:modified xsi:type="dcterms:W3CDTF">2020-12-04T11:50:00Z</dcterms:modified>
</cp:coreProperties>
</file>